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jc w:val="center"/>
      </w:pPr>
      <w:r>
        <w:rPr>
          <w:rFonts w:ascii="TH SarabunPSK" w:cs="TH SarabunPSK" w:hAnsi="TH SarabunPSK"/>
          <w:b/>
          <w:bCs/>
          <w:sz w:val="32"/>
          <w:szCs w:val="32"/>
          <w:lang w:bidi="th-TH"/>
        </w:rPr>
      </w:r>
    </w:p>
    <w:p>
      <w:pPr>
        <w:pStyle w:val="style30"/>
        <w:spacing w:after="120" w:before="0"/>
        <w:contextualSpacing w:val="false"/>
        <w:jc w:val="center"/>
      </w:pPr>
      <w:r>
        <w:rPr>
          <w:rFonts w:ascii="Browallia New" w:cs="Browallia New" w:hAnsi="Browallia New"/>
          <w:b/>
          <w:b/>
          <w:bCs/>
          <w:sz w:val="32"/>
          <w:sz w:val="32"/>
          <w:szCs w:val="32"/>
          <w:lang w:bidi="th-TH"/>
        </w:rPr>
        <w:t>แบบ มคอ</w:t>
      </w:r>
      <w:r>
        <w:rPr>
          <w:rFonts w:ascii="Browallia New" w:cs="Browallia New" w:hAnsi="Browallia New"/>
          <w:b/>
          <w:bCs/>
          <w:sz w:val="32"/>
          <w:szCs w:val="32"/>
          <w:lang w:bidi="th-TH"/>
        </w:rPr>
        <w:t xml:space="preserve">. </w:t>
      </w:r>
      <w:r>
        <w:rPr>
          <w:rFonts w:ascii="Browallia New" w:cs="Browallia New" w:hAnsi="Browallia New"/>
          <w:b/>
          <w:b/>
          <w:bCs/>
          <w:sz w:val="32"/>
          <w:sz w:val="32"/>
          <w:szCs w:val="32"/>
          <w:lang w:bidi="th-TH"/>
        </w:rPr>
        <w:t>๓</w:t>
      </w:r>
    </w:p>
    <w:p>
      <w:pPr>
        <w:pStyle w:val="style0"/>
        <w:jc w:val="center"/>
      </w:pPr>
      <w:r>
        <w:rPr>
          <w:rFonts w:ascii="TH SarabunPSK" w:cs="TH SarabunPSK" w:hAnsi="TH SarabunPSK"/>
          <w:b/>
          <w:b/>
          <w:bCs/>
          <w:sz w:val="32"/>
          <w:sz w:val="32"/>
          <w:szCs w:val="32"/>
          <w:lang w:bidi="th-TH"/>
        </w:rPr>
        <w:t>แบบ มคอ</w:t>
      </w:r>
      <w:r>
        <w:rPr>
          <w:rFonts w:ascii="TH SarabunPSK" w:cs="TH SarabunPSK" w:hAnsi="TH SarabunPSK"/>
          <w:b/>
          <w:bCs/>
          <w:sz w:val="32"/>
          <w:szCs w:val="32"/>
          <w:lang w:bidi="th-TH"/>
        </w:rPr>
        <w:t xml:space="preserve">. </w:t>
      </w:r>
      <w:r>
        <w:rPr>
          <w:rFonts w:ascii="TH SarabunPSK" w:cs="TH SarabunPSK" w:hAnsi="TH SarabunPSK"/>
          <w:b/>
          <w:b/>
          <w:bCs/>
          <w:sz w:val="32"/>
          <w:sz w:val="32"/>
          <w:szCs w:val="32"/>
          <w:lang w:bidi="th-TH"/>
        </w:rPr>
        <w:t>๓  รายละเอียดของรายวิชา</w:t>
      </w:r>
    </w:p>
    <w:p>
      <w:pPr>
        <w:pStyle w:val="style0"/>
        <w:ind w:firstLine="1440" w:left="0" w:right="24"/>
        <w:jc w:val="left"/>
      </w:pPr>
      <w:r>
        <w:rPr>
          <w:rFonts w:ascii="TH SarabunPSK" w:cs="TH SarabunPSK" w:hAnsi="TH SarabunPSK"/>
          <w:b/>
          <w:b/>
          <w:bCs/>
          <w:sz w:val="32"/>
          <w:sz w:val="32"/>
          <w:szCs w:val="32"/>
          <w:lang w:bidi="th-TH"/>
        </w:rPr>
        <w:t>รายละเอียดของรายวิชา</w:t>
      </w:r>
      <w:r>
        <w:rPr>
          <w:rFonts w:ascii="TH SarabunPSK" w:cs="TH SarabunPSK" w:hAnsi="TH SarabunPSK"/>
          <w:b/>
          <w:b/>
          <w:bCs/>
          <w:sz w:val="32"/>
          <w:sz w:val="32"/>
          <w:szCs w:val="32"/>
        </w:rPr>
        <w:t xml:space="preserve"> </w:t>
      </w:r>
      <w:r>
        <w:rPr>
          <w:rFonts w:ascii="TH SarabunPSK" w:cs="TH SarabunPSK" w:hAnsi="TH SarabunPSK"/>
          <w:sz w:val="32"/>
          <w:sz w:val="32"/>
          <w:szCs w:val="32"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>
        <w:rPr>
          <w:rFonts w:ascii="TH SarabunPSK" w:cs="TH SarabunPSK" w:hAnsi="TH SarabunPSK"/>
          <w:spacing w:val="-16"/>
          <w:sz w:val="32"/>
          <w:sz w:val="32"/>
          <w:szCs w:val="32"/>
          <w:lang w:bidi="th-TH"/>
        </w:rPr>
        <w:t>รายละเอียดของหลักสูตร</w:t>
      </w:r>
      <w:r>
        <w:rPr>
          <w:rFonts w:ascii="TH SarabunPSK" w:cs="TH SarabunPSK" w:hAnsi="TH SarabunPSK"/>
          <w:sz w:val="32"/>
          <w:sz w:val="32"/>
          <w:szCs w:val="32"/>
        </w:rPr>
        <w:t xml:space="preserve"> </w:t>
      </w:r>
      <w:r>
        <w:rPr>
          <w:rFonts w:ascii="TH SarabunPSK" w:cs="TH SarabunPSK" w:hAnsi="TH SarabunPSK"/>
          <w:sz w:val="32"/>
          <w:sz w:val="32"/>
          <w:szCs w:val="32"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>
      <w:pPr>
        <w:pStyle w:val="style0"/>
        <w:jc w:val="center"/>
      </w:pPr>
      <w:r>
        <w:rPr>
          <w:rFonts w:ascii="TH SarabunPSK" w:cs="TH SarabunPSK" w:hAnsi="TH SarabunPSK"/>
          <w:b/>
          <w:bCs/>
          <w:sz w:val="32"/>
          <w:szCs w:val="32"/>
          <w:lang w:bidi="th-TH"/>
        </w:rPr>
      </w:r>
    </w:p>
    <w:p>
      <w:pPr>
        <w:pStyle w:val="style0"/>
        <w:jc w:val="center"/>
      </w:pPr>
      <w:r>
        <w:rPr>
          <w:rFonts w:ascii="TH SarabunPSK" w:cs="TH SarabunPSK" w:hAnsi="TH SarabunPSK"/>
          <w:b/>
          <w:b/>
          <w:bCs/>
          <w:sz w:val="32"/>
          <w:sz w:val="32"/>
          <w:szCs w:val="32"/>
          <w:lang w:bidi="th-TH"/>
        </w:rPr>
        <w:t>ประกอบด้วย ๗ หมวด ดังนี้</w:t>
      </w:r>
    </w:p>
    <w:p>
      <w:pPr>
        <w:pStyle w:val="style0"/>
        <w:jc w:val="left"/>
      </w:pPr>
      <w:r>
        <w:rPr>
          <w:rFonts w:ascii="TH SarabunPSK" w:cs="TH SarabunPSK" w:hAnsi="TH SarabunPSK"/>
          <w:sz w:val="32"/>
          <w:sz w:val="32"/>
          <w:szCs w:val="32"/>
          <w:lang w:bidi="th-TH"/>
        </w:rPr>
        <w:t>หมวดที่ ๑</w:t>
      </w:r>
      <w:r>
        <w:rPr>
          <w:rFonts w:ascii="TH SarabunPSK" w:cs="TH SarabunPSK" w:hAnsi="TH SarabunPSK"/>
          <w:sz w:val="32"/>
          <w:szCs w:val="32"/>
        </w:rPr>
        <w:tab/>
      </w:r>
      <w:r>
        <w:rPr>
          <w:rFonts w:ascii="TH SarabunPSK" w:cs="TH SarabunPSK" w:hAnsi="TH SarabunPSK"/>
          <w:sz w:val="32"/>
          <w:sz w:val="32"/>
          <w:szCs w:val="32"/>
          <w:lang w:bidi="th-TH"/>
        </w:rPr>
        <w:t>ข้อมูลทั่วไป</w:t>
      </w:r>
    </w:p>
    <w:p>
      <w:pPr>
        <w:pStyle w:val="style0"/>
        <w:jc w:val="left"/>
      </w:pPr>
      <w:r>
        <w:rPr>
          <w:rFonts w:ascii="TH SarabunPSK" w:cs="TH SarabunPSK" w:hAnsi="TH SarabunPSK"/>
          <w:sz w:val="32"/>
          <w:sz w:val="32"/>
          <w:szCs w:val="32"/>
          <w:lang w:bidi="th-TH"/>
        </w:rPr>
        <w:t>หมวดที่ ๒</w:t>
      </w:r>
      <w:r>
        <w:rPr>
          <w:rFonts w:ascii="TH SarabunPSK" w:cs="TH SarabunPSK" w:hAnsi="TH SarabunPSK"/>
          <w:sz w:val="32"/>
          <w:sz w:val="32"/>
          <w:szCs w:val="32"/>
        </w:rPr>
        <w:t xml:space="preserve"> </w:t>
      </w:r>
      <w:r>
        <w:rPr>
          <w:rFonts w:ascii="TH SarabunPSK" w:cs="TH SarabunPSK" w:hAnsi="TH SarabunPSK"/>
          <w:sz w:val="32"/>
          <w:szCs w:val="32"/>
        </w:rPr>
        <w:tab/>
      </w:r>
      <w:r>
        <w:rPr>
          <w:rFonts w:ascii="TH SarabunPSK" w:cs="TH SarabunPSK" w:hAnsi="TH SarabunPSK"/>
          <w:sz w:val="32"/>
          <w:sz w:val="32"/>
          <w:szCs w:val="32"/>
          <w:lang w:bidi="th-TH"/>
        </w:rPr>
        <w:t>จุดมุ่งหมายและวัตถุประสงค์</w:t>
      </w:r>
    </w:p>
    <w:p>
      <w:pPr>
        <w:pStyle w:val="style0"/>
        <w:jc w:val="left"/>
      </w:pPr>
      <w:r>
        <w:rPr>
          <w:rFonts w:ascii="TH SarabunPSK" w:cs="TH SarabunPSK" w:hAnsi="TH SarabunPSK"/>
          <w:sz w:val="32"/>
          <w:sz w:val="32"/>
          <w:szCs w:val="32"/>
          <w:lang w:bidi="th-TH"/>
        </w:rPr>
        <w:t>หมวดที่ ๓</w:t>
      </w:r>
      <w:r>
        <w:rPr>
          <w:rFonts w:ascii="TH SarabunPSK" w:cs="TH SarabunPSK" w:hAnsi="TH SarabunPSK"/>
          <w:sz w:val="32"/>
          <w:szCs w:val="32"/>
        </w:rPr>
        <w:tab/>
      </w:r>
      <w:r>
        <w:rPr>
          <w:rFonts w:ascii="TH SarabunPSK" w:cs="TH SarabunPSK" w:hAnsi="TH SarabunPSK"/>
          <w:sz w:val="32"/>
          <w:sz w:val="32"/>
          <w:szCs w:val="32"/>
          <w:lang w:bidi="th-TH"/>
        </w:rPr>
        <w:t>ลักษณะและการดำเนินการ</w:t>
      </w:r>
    </w:p>
    <w:p>
      <w:pPr>
        <w:pStyle w:val="style0"/>
        <w:jc w:val="left"/>
      </w:pPr>
      <w:r>
        <w:rPr>
          <w:rFonts w:ascii="TH SarabunPSK" w:cs="TH SarabunPSK" w:hAnsi="TH SarabunPSK"/>
          <w:sz w:val="32"/>
          <w:sz w:val="32"/>
          <w:szCs w:val="32"/>
          <w:lang w:bidi="th-TH"/>
        </w:rPr>
        <w:t>หมวดที่ ๔</w:t>
      </w:r>
      <w:r>
        <w:rPr>
          <w:rFonts w:ascii="TH SarabunPSK" w:cs="TH SarabunPSK" w:hAnsi="TH SarabunPSK"/>
          <w:sz w:val="32"/>
          <w:szCs w:val="32"/>
        </w:rPr>
        <w:tab/>
      </w:r>
      <w:r>
        <w:rPr>
          <w:rFonts w:ascii="TH SarabunPSK" w:cs="TH SarabunPSK" w:hAnsi="TH SarabunPSK"/>
          <w:sz w:val="32"/>
          <w:sz w:val="32"/>
          <w:szCs w:val="32"/>
          <w:lang w:bidi="th-TH"/>
        </w:rPr>
        <w:t>การพัฒนาผลการเรียนรู้ของนักศึกษา</w:t>
      </w:r>
    </w:p>
    <w:p>
      <w:pPr>
        <w:pStyle w:val="style0"/>
        <w:jc w:val="left"/>
      </w:pPr>
      <w:r>
        <w:rPr>
          <w:rFonts w:ascii="TH SarabunPSK" w:cs="TH SarabunPSK" w:hAnsi="TH SarabunPSK"/>
          <w:sz w:val="32"/>
          <w:sz w:val="32"/>
          <w:szCs w:val="32"/>
          <w:lang w:bidi="th-TH"/>
        </w:rPr>
        <w:t>หมวดที่ ๕</w:t>
      </w:r>
      <w:r>
        <w:rPr>
          <w:rFonts w:ascii="TH SarabunPSK" w:cs="TH SarabunPSK" w:hAnsi="TH SarabunPSK"/>
          <w:sz w:val="32"/>
          <w:szCs w:val="32"/>
        </w:rPr>
        <w:tab/>
      </w:r>
      <w:r>
        <w:rPr>
          <w:rFonts w:ascii="TH SarabunPSK" w:cs="TH SarabunPSK" w:hAnsi="TH SarabunPSK"/>
          <w:sz w:val="32"/>
          <w:sz w:val="32"/>
          <w:szCs w:val="32"/>
          <w:lang w:bidi="th-TH"/>
        </w:rPr>
        <w:t>แผนการสอนและการประเมินผล</w:t>
      </w:r>
    </w:p>
    <w:p>
      <w:pPr>
        <w:pStyle w:val="style0"/>
        <w:jc w:val="left"/>
      </w:pPr>
      <w:r>
        <w:rPr>
          <w:rFonts w:ascii="TH SarabunPSK" w:cs="TH SarabunPSK" w:hAnsi="TH SarabunPSK"/>
          <w:sz w:val="32"/>
          <w:sz w:val="32"/>
          <w:szCs w:val="32"/>
          <w:lang w:bidi="th-TH"/>
        </w:rPr>
        <w:t>หมวดที่ ๖</w:t>
      </w:r>
      <w:r>
        <w:rPr>
          <w:rFonts w:ascii="TH SarabunPSK" w:cs="TH SarabunPSK" w:hAnsi="TH SarabunPSK"/>
          <w:sz w:val="32"/>
          <w:szCs w:val="32"/>
        </w:rPr>
        <w:tab/>
      </w:r>
      <w:r>
        <w:rPr>
          <w:rFonts w:ascii="TH SarabunPSK" w:cs="TH SarabunPSK" w:hAnsi="TH SarabunPSK"/>
          <w:sz w:val="32"/>
          <w:sz w:val="32"/>
          <w:szCs w:val="32"/>
          <w:lang w:bidi="th-TH"/>
        </w:rPr>
        <w:t>ทรัพยากรประกอบการเรียน</w:t>
      </w:r>
    </w:p>
    <w:p>
      <w:pPr>
        <w:pStyle w:val="style0"/>
        <w:jc w:val="left"/>
      </w:pPr>
      <w:r>
        <w:rPr>
          <w:rFonts w:ascii="TH SarabunPSK" w:cs="TH SarabunPSK" w:hAnsi="TH SarabunPSK"/>
          <w:sz w:val="32"/>
          <w:sz w:val="32"/>
          <w:szCs w:val="32"/>
          <w:lang w:bidi="th-TH"/>
        </w:rPr>
        <w:t>หมวดที่ ๗</w:t>
      </w:r>
      <w:r>
        <w:rPr>
          <w:rFonts w:ascii="TH SarabunPSK" w:cs="TH SarabunPSK" w:hAnsi="TH SarabunPSK"/>
          <w:sz w:val="32"/>
          <w:szCs w:val="32"/>
        </w:rPr>
        <w:tab/>
      </w:r>
      <w:r>
        <w:rPr>
          <w:rFonts w:ascii="TH SarabunPSK" w:cs="TH SarabunPSK" w:hAnsi="TH SarabunPSK"/>
          <w:sz w:val="32"/>
          <w:sz w:val="32"/>
          <w:szCs w:val="32"/>
          <w:lang w:bidi="th-TH"/>
        </w:rPr>
        <w:t>การประเมินและปรับปรุงการดำเนินการของรายวิชา</w:t>
      </w:r>
    </w:p>
    <w:p>
      <w:pPr>
        <w:pStyle w:val="style0"/>
        <w:jc w:val="center"/>
      </w:pPr>
      <w:r>
        <w:rPr>
          <w:rFonts w:ascii="TH SarabunPSK" w:cs="TH SarabunPSK" w:hAnsi="TH SarabunPSK"/>
          <w:b/>
          <w:bCs/>
          <w:sz w:val="32"/>
          <w:szCs w:val="32"/>
          <w:lang w:bidi="th-TH"/>
        </w:rPr>
      </w:r>
    </w:p>
    <w:p>
      <w:pPr>
        <w:pStyle w:val="style0"/>
        <w:jc w:val="center"/>
      </w:pPr>
      <w:r>
        <w:rPr>
          <w:rFonts w:ascii="TH SarabunPSK" w:cs="TH SarabunPSK" w:hAnsi="TH SarabunPSK"/>
          <w:b/>
          <w:bCs/>
          <w:sz w:val="32"/>
          <w:szCs w:val="32"/>
          <w:lang w:bidi="th-TH"/>
        </w:rPr>
      </w:r>
    </w:p>
    <w:p>
      <w:pPr>
        <w:pStyle w:val="style0"/>
        <w:jc w:val="center"/>
      </w:pPr>
      <w:r>
        <w:rPr>
          <w:rFonts w:ascii="TH SarabunPSK" w:cs="TH SarabunPSK" w:hAnsi="TH SarabunPSK"/>
          <w:b/>
          <w:bCs/>
          <w:sz w:val="32"/>
          <w:szCs w:val="32"/>
          <w:lang w:bidi="th-TH"/>
        </w:rPr>
      </w:r>
    </w:p>
    <w:p>
      <w:pPr>
        <w:pStyle w:val="style0"/>
        <w:jc w:val="center"/>
      </w:pPr>
      <w:r>
        <w:rPr>
          <w:rFonts w:ascii="TH SarabunPSK" w:cs="TH SarabunPSK" w:hAnsi="TH SarabunPSK"/>
          <w:b/>
          <w:bCs/>
          <w:sz w:val="32"/>
          <w:szCs w:val="32"/>
          <w:lang w:bidi="th-TH"/>
        </w:rPr>
      </w:r>
    </w:p>
    <w:p>
      <w:pPr>
        <w:pStyle w:val="style0"/>
        <w:jc w:val="center"/>
      </w:pPr>
      <w:r>
        <w:rPr>
          <w:rFonts w:ascii="TH SarabunPSK" w:cs="TH SarabunPSK" w:hAnsi="TH SarabunPSK"/>
          <w:b/>
          <w:bCs/>
          <w:sz w:val="32"/>
          <w:szCs w:val="32"/>
          <w:lang w:bidi="th-TH"/>
        </w:rPr>
      </w:r>
    </w:p>
    <w:p>
      <w:pPr>
        <w:pStyle w:val="style0"/>
        <w:jc w:val="center"/>
      </w:pPr>
      <w:r>
        <w:rPr>
          <w:rFonts w:ascii="TH SarabunPSK" w:cs="TH SarabunPSK" w:hAnsi="TH SarabunPSK"/>
          <w:b/>
          <w:bCs/>
          <w:sz w:val="32"/>
          <w:szCs w:val="32"/>
          <w:lang w:bidi="th-TH"/>
        </w:rPr>
      </w:r>
    </w:p>
    <w:p>
      <w:pPr>
        <w:pStyle w:val="style0"/>
        <w:jc w:val="center"/>
      </w:pPr>
      <w:r>
        <w:rPr>
          <w:rFonts w:ascii="TH SarabunPSK" w:cs="TH SarabunPSK" w:hAnsi="TH SarabunPSK"/>
          <w:b/>
          <w:bCs/>
          <w:sz w:val="32"/>
          <w:szCs w:val="32"/>
          <w:lang w:bidi="th-TH"/>
        </w:rPr>
      </w:r>
    </w:p>
    <w:p>
      <w:pPr>
        <w:pStyle w:val="style0"/>
        <w:jc w:val="center"/>
      </w:pPr>
      <w:r>
        <w:rPr>
          <w:rFonts w:ascii="TH SarabunPSK" w:cs="TH SarabunPSK" w:hAnsi="TH SarabunPSK"/>
          <w:b/>
          <w:bCs/>
          <w:sz w:val="32"/>
          <w:szCs w:val="32"/>
          <w:lang w:bidi="th-TH"/>
        </w:rPr>
      </w:r>
    </w:p>
    <w:p>
      <w:pPr>
        <w:pStyle w:val="style0"/>
        <w:jc w:val="center"/>
      </w:pPr>
      <w:r>
        <w:rPr>
          <w:rFonts w:ascii="TH SarabunPSK" w:cs="TH SarabunPSK" w:hAnsi="TH SarabunPSK"/>
          <w:b/>
          <w:bCs/>
          <w:sz w:val="32"/>
          <w:szCs w:val="32"/>
          <w:lang w:bidi="th-TH"/>
        </w:rPr>
      </w:r>
    </w:p>
    <w:p>
      <w:pPr>
        <w:pStyle w:val="style0"/>
        <w:jc w:val="center"/>
      </w:pPr>
      <w:r>
        <w:rPr>
          <w:rFonts w:ascii="TH SarabunPSK" w:cs="TH SarabunPSK" w:hAnsi="TH SarabunPSK"/>
          <w:b/>
          <w:bCs/>
          <w:sz w:val="32"/>
          <w:szCs w:val="32"/>
          <w:lang w:bidi="th-TH"/>
        </w:rPr>
      </w:r>
    </w:p>
    <w:p>
      <w:pPr>
        <w:pStyle w:val="style0"/>
        <w:jc w:val="center"/>
      </w:pPr>
      <w:r>
        <w:rPr>
          <w:rFonts w:ascii="TH SarabunPSK" w:cs="TH SarabunPSK" w:hAnsi="TH SarabunPSK"/>
          <w:b/>
          <w:bCs/>
          <w:sz w:val="32"/>
          <w:szCs w:val="32"/>
          <w:lang w:bidi="th-TH"/>
        </w:rPr>
      </w:r>
    </w:p>
    <w:p>
      <w:pPr>
        <w:pStyle w:val="style0"/>
        <w:jc w:val="center"/>
      </w:pPr>
      <w:r>
        <w:rPr>
          <w:rFonts w:ascii="TH SarabunPSK" w:cs="TH SarabunPSK" w:hAnsi="TH SarabunPSK"/>
          <w:b/>
          <w:bCs/>
          <w:sz w:val="32"/>
          <w:szCs w:val="32"/>
          <w:lang w:bidi="th-TH"/>
        </w:rPr>
      </w:r>
    </w:p>
    <w:p>
      <w:pPr>
        <w:pStyle w:val="style0"/>
        <w:jc w:val="center"/>
      </w:pPr>
      <w:r>
        <w:rPr>
          <w:rFonts w:ascii="TH SarabunPSK" w:cs="TH SarabunPSK" w:hAnsi="TH SarabunPSK"/>
          <w:b/>
          <w:bCs/>
          <w:sz w:val="32"/>
          <w:szCs w:val="32"/>
          <w:lang w:bidi="th-TH"/>
        </w:rPr>
      </w:r>
    </w:p>
    <w:p>
      <w:pPr>
        <w:pStyle w:val="style0"/>
        <w:jc w:val="center"/>
      </w:pPr>
      <w:r>
        <w:rPr>
          <w:rFonts w:ascii="TH SarabunPSK" w:cs="TH SarabunPSK" w:hAnsi="TH SarabunPSK"/>
          <w:b/>
          <w:bCs/>
          <w:sz w:val="32"/>
          <w:szCs w:val="32"/>
          <w:lang w:bidi="th-TH"/>
        </w:rPr>
      </w:r>
    </w:p>
    <w:p>
      <w:pPr>
        <w:pStyle w:val="style0"/>
        <w:jc w:val="center"/>
      </w:pPr>
      <w:r>
        <w:rPr>
          <w:rFonts w:ascii="TH SarabunPSK" w:cs="TH SarabunPSK" w:hAnsi="TH SarabunPSK"/>
          <w:b/>
          <w:b/>
          <w:bCs/>
          <w:sz w:val="32"/>
          <w:sz w:val="32"/>
          <w:szCs w:val="32"/>
          <w:lang w:bidi="th-TH"/>
        </w:rPr>
        <w:t>รายละเอียดของรายวิชา</w:t>
      </w:r>
    </w:p>
    <w:tbl>
      <w:tblPr>
        <w:jc w:val="left"/>
        <w:tblInd w:type="dxa" w:w="108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900"/>
      </w:tblGrid>
      <w:tr>
        <w:trPr>
          <w:cantSplit w:val="false"/>
        </w:trPr>
        <w:tc>
          <w:tcPr>
            <w:tcW w:type="dxa" w:w="99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</w:pP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 xml:space="preserve">ชื่อสถาบันอุดมศึกษา 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>มหาวิทยาลัยแม่โจ้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>
        <w:trPr>
          <w:cantSplit w:val="false"/>
        </w:trPr>
        <w:tc>
          <w:tcPr>
            <w:tcW w:type="dxa" w:w="99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</w:pP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วิทยาเขต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>/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คณะ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>/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 xml:space="preserve">ภาควิชา 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>คณะวิทยาศาสตร์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>สาขาวิชาวิทยาการคอมพิวเตอร์</w:t>
            </w:r>
          </w:p>
        </w:tc>
      </w:tr>
    </w:tbl>
    <w:p>
      <w:pPr>
        <w:pStyle w:val="style7"/>
        <w:spacing w:after="0" w:before="0"/>
        <w:contextualSpacing w:val="false"/>
        <w:jc w:val="center"/>
      </w:pPr>
      <w:r>
        <w:rPr>
          <w:rFonts w:ascii="TH SarabunPSK" w:cs="TH SarabunPSK" w:hAnsi="TH SarabunPSK"/>
          <w:b/>
          <w:bCs/>
          <w:sz w:val="32"/>
          <w:szCs w:val="32"/>
          <w:lang w:bidi="th-TH" w:val="en-US"/>
        </w:rPr>
      </w:r>
    </w:p>
    <w:p>
      <w:pPr>
        <w:pStyle w:val="style7"/>
        <w:spacing w:after="0" w:before="0"/>
        <w:contextualSpacing w:val="false"/>
        <w:jc w:val="center"/>
      </w:pPr>
      <w:r>
        <w:rPr>
          <w:rFonts w:ascii="TH SarabunPSK" w:cs="TH SarabunPSK" w:hAnsi="TH SarabunPSK"/>
          <w:b/>
          <w:b/>
          <w:bCs/>
          <w:sz w:val="32"/>
          <w:sz w:val="32"/>
          <w:szCs w:val="32"/>
          <w:lang w:bidi="th-TH" w:val="en-US"/>
        </w:rPr>
        <w:t xml:space="preserve">หมวดที่ ๑ </w:t>
      </w:r>
      <w:r>
        <w:rPr>
          <w:rFonts w:ascii="TH SarabunPSK" w:cs="TH SarabunPSK" w:hAnsi="TH SarabunPSK"/>
          <w:b/>
          <w:b/>
          <w:bCs/>
          <w:sz w:val="32"/>
          <w:sz w:val="32"/>
          <w:szCs w:val="32"/>
          <w:lang w:bidi="th-TH"/>
        </w:rPr>
        <w:t>ข้อมูลทั่วไป</w:t>
      </w:r>
    </w:p>
    <w:tbl>
      <w:tblPr>
        <w:jc w:val="left"/>
        <w:tblInd w:type="dxa" w:w="108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900"/>
      </w:tblGrid>
      <w:tr>
        <w:trPr>
          <w:cantSplit w:val="false"/>
        </w:trPr>
        <w:tc>
          <w:tcPr>
            <w:tcW w:type="dxa" w:w="99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"/>
              <w:spacing w:after="0" w:before="0"/>
              <w:contextualSpacing w:val="false"/>
            </w:pP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๑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 xml:space="preserve">. 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รหัสและชื่อรายวิชา</w:t>
            </w:r>
          </w:p>
          <w:p>
            <w:pPr>
              <w:pStyle w:val="style0"/>
            </w:pPr>
            <w:r>
              <w:rPr>
                <w:rFonts w:ascii="TH SarabunPSK" w:cs="TH SarabunPSK" w:hAnsi="TH SarabunPSK"/>
                <w:sz w:val="32"/>
                <w:szCs w:val="32"/>
                <w:lang w:bidi="th-TH" w:val="en-AU"/>
              </w:rPr>
              <w:t xml:space="preserve">        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 w:val="en-AU"/>
              </w:rPr>
              <w:t xml:space="preserve">ชื่อภาษาไทย คพ </w:t>
            </w: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 xml:space="preserve">342 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 xml:space="preserve">ระบบฐานข้อมูล </w:t>
            </w:r>
          </w:p>
          <w:p>
            <w:pPr>
              <w:pStyle w:val="style0"/>
            </w:pP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 xml:space="preserve">        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 xml:space="preserve">ชื่อภาษาอังกฤษ </w:t>
            </w: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>CS 342 Database Systems</w:t>
            </w:r>
          </w:p>
        </w:tc>
      </w:tr>
      <w:tr>
        <w:trPr>
          <w:cantSplit w:val="false"/>
        </w:trPr>
        <w:tc>
          <w:tcPr>
            <w:tcW w:type="dxa" w:w="99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"/>
              <w:spacing w:after="0" w:before="0"/>
              <w:contextualSpacing w:val="false"/>
            </w:pP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๒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 xml:space="preserve">. 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 xml:space="preserve">จำนวนหน่วยกิต </w:t>
            </w:r>
            <w:r>
              <w:rPr>
                <w:rFonts w:ascii="TH SarabunPSK" w:cs="TH SarabunPSK" w:hAnsi="TH SarabunPSK"/>
                <w:sz w:val="32"/>
                <w:szCs w:val="32"/>
              </w:rPr>
              <w:t>3 (2-3-1)</w:t>
            </w:r>
          </w:p>
        </w:tc>
      </w:tr>
      <w:tr>
        <w:trPr>
          <w:cantSplit w:val="false"/>
        </w:trPr>
        <w:tc>
          <w:tcPr>
            <w:tcW w:type="dxa" w:w="99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"/>
              <w:spacing w:after="0" w:before="0"/>
              <w:contextualSpacing w:val="false"/>
            </w:pP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๓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 xml:space="preserve">. 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 xml:space="preserve">หลักสูตรและประเภทของรายวิชา </w:t>
            </w:r>
          </w:p>
          <w:p>
            <w:pPr>
              <w:pStyle w:val="style0"/>
              <w:ind w:hanging="0" w:left="360" w:right="0"/>
            </w:pPr>
            <w:r>
              <w:rPr>
                <w:rFonts w:ascii="TH SarabunPSK" w:cs="TH SarabunPSK" w:hAnsi="TH SarabunPSK"/>
                <w:b/>
                <w:i/>
                <w:iCs/>
                <w:sz w:val="32"/>
                <w:szCs w:val="32"/>
                <w:lang w:bidi="th-TH"/>
              </w:rPr>
              <w:t xml:space="preserve">  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>หลักสูตรวิทยาศาสตรบัณฑิต สาขาวิชาวิทยาการคอมพิวเตอร์</w:t>
            </w:r>
          </w:p>
          <w:p>
            <w:pPr>
              <w:pStyle w:val="style0"/>
              <w:ind w:hanging="0" w:left="360" w:right="0"/>
            </w:pPr>
            <w:r>
              <w:rPr>
                <w:rFonts w:ascii="TH SarabunPSK" w:cs="TH SarabunPSK" w:hAnsi="TH SarabunPSK"/>
                <w:sz w:val="32"/>
                <w:szCs w:val="32"/>
              </w:rPr>
              <w:t xml:space="preserve">  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>ประเภทรายวิชา หมวดวิชาเฉพาะ กลุ่มวิชาเอกบังคับ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</w:rPr>
              <w:t xml:space="preserve">          </w:t>
            </w:r>
          </w:p>
        </w:tc>
      </w:tr>
      <w:tr>
        <w:trPr>
          <w:cantSplit w:val="false"/>
        </w:trPr>
        <w:tc>
          <w:tcPr>
            <w:tcW w:type="dxa" w:w="99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"/>
              <w:spacing w:after="0" w:before="0"/>
              <w:contextualSpacing w:val="false"/>
            </w:pP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๔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 xml:space="preserve">. 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อาจารย์ผู้รับผิดชอบรายวิชา อาจารย์ ดร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กอบชัย นิยมธรรม</w:t>
            </w:r>
          </w:p>
        </w:tc>
      </w:tr>
      <w:tr>
        <w:trPr>
          <w:cantSplit w:val="false"/>
        </w:trPr>
        <w:tc>
          <w:tcPr>
            <w:tcW w:type="dxa" w:w="99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"/>
              <w:spacing w:after="0" w:before="0"/>
              <w:contextualSpacing w:val="false"/>
            </w:pP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๕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 xml:space="preserve">. 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 xml:space="preserve">ภาคการศึกษา 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 xml:space="preserve">/ 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ชั้นปีที่เรียน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shd w:fill="FFFF00" w:val="clear"/>
                <w:lang w:bidi="th-TH"/>
              </w:rPr>
              <w:t xml:space="preserve">   </w:t>
            </w:r>
          </w:p>
          <w:p>
            <w:pPr>
              <w:pStyle w:val="style0"/>
            </w:pP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 xml:space="preserve">        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 xml:space="preserve">ภาคการศึกษาที่ </w:t>
            </w: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 xml:space="preserve">1 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 xml:space="preserve">ชั้นปีที่ </w:t>
            </w: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 xml:space="preserve">3 </w:t>
            </w:r>
          </w:p>
        </w:tc>
      </w:tr>
      <w:tr>
        <w:trPr>
          <w:cantSplit w:val="false"/>
        </w:trPr>
        <w:tc>
          <w:tcPr>
            <w:tcW w:type="dxa" w:w="99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"/>
              <w:spacing w:after="0" w:before="0"/>
              <w:contextualSpacing w:val="false"/>
            </w:pP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๖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 xml:space="preserve">. 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 xml:space="preserve">รายวิชาที่ต้องเรียนมาก่อน  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</w:p>
          <w:p>
            <w:pPr>
              <w:pStyle w:val="style7"/>
              <w:spacing w:after="0" w:before="0"/>
              <w:contextualSpacing w:val="false"/>
            </w:pP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 xml:space="preserve">        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 xml:space="preserve">คพ </w:t>
            </w: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 xml:space="preserve">216 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 xml:space="preserve">เทคนิคการเขียนโปรแกรมคอมพิวเตอร์ หรือ คพ </w:t>
            </w: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 xml:space="preserve">431 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 xml:space="preserve">การประมวลผลแฟ้มข้อมูล           </w:t>
            </w:r>
          </w:p>
        </w:tc>
      </w:tr>
      <w:tr>
        <w:trPr>
          <w:cantSplit w:val="false"/>
        </w:trPr>
        <w:tc>
          <w:tcPr>
            <w:tcW w:type="dxa" w:w="99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"/>
              <w:spacing w:after="0" w:before="0"/>
              <w:contextualSpacing w:val="false"/>
            </w:pP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๗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 xml:space="preserve">. 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 xml:space="preserve">รายวิชาที่ต้องเรียนพร้อมกัน  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>(co-requisites)  (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ถ้ามี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>)</w:t>
            </w:r>
          </w:p>
          <w:p>
            <w:pPr>
              <w:pStyle w:val="style0"/>
            </w:pP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 xml:space="preserve">        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>ไม่มี</w:t>
            </w:r>
          </w:p>
        </w:tc>
      </w:tr>
      <w:tr>
        <w:trPr>
          <w:cantSplit w:val="false"/>
        </w:trPr>
        <w:tc>
          <w:tcPr>
            <w:tcW w:type="dxa" w:w="99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</w:pP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๘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 xml:space="preserve">. 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 xml:space="preserve">สถานที่เรียน  </w:t>
            </w:r>
          </w:p>
          <w:p>
            <w:pPr>
              <w:pStyle w:val="style7"/>
              <w:spacing w:after="0" w:before="0"/>
              <w:contextualSpacing w:val="false"/>
            </w:pP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 xml:space="preserve">       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 xml:space="preserve">ห้องเรียนบรรยาย </w:t>
            </w:r>
            <w:r>
              <w:rPr>
                <w:rFonts w:ascii="TH SarabunPSK" w:cs="TH SarabunPSK" w:hAnsi="TH SarabunPSK"/>
                <w:sz w:val="32"/>
                <w:szCs w:val="32"/>
                <w:lang w:bidi="th-TH" w:val="en-US"/>
              </w:rPr>
              <w:t xml:space="preserve">7 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 w:val="en-US"/>
              </w:rPr>
              <w:t xml:space="preserve">สาขาวิชาวิทยาการคอมพิวเตอร์ ชั้น </w:t>
            </w:r>
            <w:r>
              <w:rPr>
                <w:rFonts w:ascii="TH SarabunPSK" w:cs="TH SarabunPSK" w:hAnsi="TH SarabunPSK"/>
                <w:sz w:val="32"/>
                <w:szCs w:val="32"/>
                <w:lang w:bidi="th-TH" w:val="en-US"/>
              </w:rPr>
              <w:t xml:space="preserve">6 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 w:val="en-US"/>
              </w:rPr>
              <w:t xml:space="preserve">อาคาร </w:t>
            </w:r>
            <w:r>
              <w:rPr>
                <w:rFonts w:ascii="TH SarabunPSK" w:cs="TH SarabunPSK" w:hAnsi="TH SarabunPSK"/>
                <w:sz w:val="32"/>
                <w:szCs w:val="32"/>
                <w:lang w:bidi="th-TH" w:val="en-US"/>
              </w:rPr>
              <w:t xml:space="preserve">60 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 w:val="en-US"/>
              </w:rPr>
              <w:t xml:space="preserve">ปี </w:t>
            </w:r>
          </w:p>
          <w:p>
            <w:pPr>
              <w:pStyle w:val="style0"/>
            </w:pP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 xml:space="preserve">       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 xml:space="preserve">ห้องปฏิบัติการคอมพิวเตอร์ </w:t>
            </w: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 xml:space="preserve">2 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 xml:space="preserve">สาขาวิชาวิทยาการคอมพิวเตอร์ ชั้น </w:t>
            </w: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 xml:space="preserve">6 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 xml:space="preserve">อาคาร </w:t>
            </w: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 xml:space="preserve">60 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 xml:space="preserve">ปี </w:t>
            </w:r>
          </w:p>
        </w:tc>
      </w:tr>
      <w:tr>
        <w:trPr>
          <w:cantSplit w:val="false"/>
        </w:trPr>
        <w:tc>
          <w:tcPr>
            <w:tcW w:type="dxa" w:w="99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</w:pP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๙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 w:val="en-GB"/>
              </w:rPr>
              <w:t xml:space="preserve"> 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 w:val="en-GB"/>
              </w:rPr>
              <w:t>วันที่จัดทำหรือปรับปรุงรายละเอียดของรายวิชาครั้งล่าสุด</w:t>
            </w:r>
          </w:p>
          <w:p>
            <w:pPr>
              <w:pStyle w:val="style0"/>
            </w:pP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 xml:space="preserve">         </w:t>
            </w: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 xml:space="preserve">1 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 xml:space="preserve">มิถุนายน </w:t>
            </w: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>255</w:t>
            </w: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>6</w:t>
            </w:r>
          </w:p>
          <w:p>
            <w:pPr>
              <w:pStyle w:val="style0"/>
            </w:pP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</w:r>
          </w:p>
        </w:tc>
      </w:tr>
    </w:tbl>
    <w:p>
      <w:pPr>
        <w:pStyle w:val="style7"/>
        <w:spacing w:after="0" w:before="0"/>
        <w:contextualSpacing w:val="false"/>
        <w:jc w:val="center"/>
      </w:pPr>
      <w:r>
        <w:rPr>
          <w:rFonts w:ascii="TH SarabunPSK" w:cs="TH SarabunPSK" w:hAnsi="TH SarabunPSK"/>
          <w:b/>
          <w:bCs/>
          <w:sz w:val="32"/>
          <w:szCs w:val="32"/>
          <w:lang w:bidi="th-TH"/>
        </w:rPr>
      </w:r>
    </w:p>
    <w:p>
      <w:pPr>
        <w:pStyle w:val="style7"/>
        <w:spacing w:after="0" w:before="0"/>
        <w:contextualSpacing w:val="false"/>
        <w:jc w:val="center"/>
      </w:pPr>
      <w:r>
        <w:rPr>
          <w:rFonts w:ascii="TH SarabunPSK" w:cs="TH SarabunPSK" w:hAnsi="TH SarabunPSK"/>
          <w:b/>
          <w:bCs/>
          <w:sz w:val="32"/>
          <w:szCs w:val="32"/>
          <w:lang w:bidi="th-TH"/>
        </w:rPr>
      </w:r>
    </w:p>
    <w:p>
      <w:pPr>
        <w:pStyle w:val="style0"/>
      </w:pPr>
      <w:r>
        <w:rPr>
          <w:rFonts w:ascii="TH SarabunPSK" w:cs="TH SarabunPSK" w:hAnsi="TH SarabunPSK"/>
          <w:sz w:val="32"/>
          <w:szCs w:val="32"/>
          <w:lang w:bidi="th-TH" w:val="en-AU"/>
        </w:rPr>
      </w:r>
    </w:p>
    <w:p>
      <w:pPr>
        <w:pStyle w:val="style0"/>
      </w:pPr>
      <w:r>
        <w:rPr>
          <w:rFonts w:ascii="TH SarabunPSK" w:cs="TH SarabunPSK" w:hAnsi="TH SarabunPSK"/>
          <w:sz w:val="32"/>
          <w:szCs w:val="32"/>
          <w:lang w:bidi="th-TH" w:val="en-AU"/>
        </w:rPr>
      </w:r>
    </w:p>
    <w:p>
      <w:pPr>
        <w:pStyle w:val="style0"/>
      </w:pPr>
      <w:r>
        <w:rPr>
          <w:rFonts w:ascii="TH SarabunPSK" w:cs="TH SarabunPSK" w:hAnsi="TH SarabunPSK"/>
          <w:sz w:val="32"/>
          <w:szCs w:val="32"/>
          <w:lang w:bidi="th-TH" w:val="en-AU"/>
        </w:rPr>
      </w:r>
    </w:p>
    <w:p>
      <w:pPr>
        <w:pStyle w:val="style0"/>
      </w:pPr>
      <w:r>
        <w:rPr>
          <w:rFonts w:ascii="TH SarabunPSK" w:cs="TH SarabunPSK" w:hAnsi="TH SarabunPSK"/>
          <w:sz w:val="32"/>
          <w:szCs w:val="32"/>
          <w:lang w:bidi="th-TH" w:val="en-AU"/>
        </w:rPr>
      </w:r>
    </w:p>
    <w:p>
      <w:pPr>
        <w:pStyle w:val="style0"/>
      </w:pPr>
      <w:r>
        <w:rPr>
          <w:rFonts w:ascii="TH SarabunPSK" w:cs="TH SarabunPSK" w:hAnsi="TH SarabunPSK"/>
          <w:sz w:val="32"/>
          <w:szCs w:val="32"/>
          <w:lang w:bidi="th-TH" w:val="en-AU"/>
        </w:rPr>
      </w:r>
    </w:p>
    <w:p>
      <w:pPr>
        <w:pStyle w:val="style7"/>
        <w:spacing w:after="0" w:before="0"/>
        <w:contextualSpacing w:val="false"/>
        <w:jc w:val="center"/>
      </w:pPr>
      <w:r>
        <w:rPr>
          <w:rFonts w:ascii="TH SarabunPSK" w:cs="TH SarabunPSK" w:hAnsi="TH SarabunPSK"/>
          <w:b/>
          <w:b/>
          <w:bCs/>
          <w:sz w:val="32"/>
          <w:sz w:val="32"/>
          <w:szCs w:val="32"/>
          <w:lang w:bidi="th-TH"/>
        </w:rPr>
        <w:t>หมวดที่ ๒ จุดมุ่งหมายและวัตถุประสงค์</w:t>
      </w:r>
    </w:p>
    <w:tbl>
      <w:tblPr>
        <w:jc w:val="left"/>
        <w:tblInd w:type="dxa" w:w="108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900"/>
      </w:tblGrid>
      <w:tr>
        <w:trPr>
          <w:trHeight w:hRule="atLeast" w:val="690"/>
          <w:cantSplit w:val="true"/>
        </w:trPr>
        <w:tc>
          <w:tcPr>
            <w:tcW w:type="dxa" w:w="99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"/>
              <w:numPr>
                <w:ilvl w:val="0"/>
                <w:numId w:val="1"/>
              </w:numPr>
              <w:spacing w:after="0" w:before="0"/>
              <w:contextualSpacing w:val="false"/>
            </w:pP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จุดมุ่งหมายของรายวิชา</w:t>
            </w:r>
          </w:p>
          <w:p>
            <w:pPr>
              <w:pStyle w:val="style0"/>
              <w:numPr>
                <w:ilvl w:val="0"/>
                <w:numId w:val="2"/>
              </w:numPr>
              <w:jc w:val="left"/>
            </w:pP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>นักศึกษาสามารถอธิบายและเข้าใจถึงเนื้อหาของวิชา</w:t>
            </w:r>
          </w:p>
          <w:p>
            <w:pPr>
              <w:pStyle w:val="style0"/>
              <w:numPr>
                <w:ilvl w:val="0"/>
                <w:numId w:val="2"/>
              </w:numPr>
              <w:jc w:val="left"/>
            </w:pP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>นักศึกษาสามารถนำความรู้ที่ได้ไปประยุกต์ได้</w:t>
            </w:r>
          </w:p>
          <w:p>
            <w:pPr>
              <w:pStyle w:val="style0"/>
              <w:numPr>
                <w:ilvl w:val="0"/>
                <w:numId w:val="2"/>
              </w:numPr>
              <w:jc w:val="left"/>
            </w:pP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>นักศึกษาสามารถวิเคราะห์ สังเคราะห์และประเมินความรู้ที่ได้รับได้</w:t>
            </w:r>
          </w:p>
          <w:p>
            <w:pPr>
              <w:pStyle w:val="style0"/>
              <w:numPr>
                <w:ilvl w:val="0"/>
                <w:numId w:val="2"/>
              </w:numPr>
              <w:jc w:val="left"/>
            </w:pP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>นักศึกษามีความรับผิดชอบและมีวินัยในตนเอง</w:t>
            </w:r>
          </w:p>
          <w:p>
            <w:pPr>
              <w:pStyle w:val="style0"/>
              <w:numPr>
                <w:ilvl w:val="0"/>
                <w:numId w:val="2"/>
              </w:numPr>
            </w:pP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>นักศึกษามีส่วนร่วมในการเรียน การสอน</w:t>
            </w:r>
          </w:p>
        </w:tc>
      </w:tr>
      <w:tr>
        <w:trPr>
          <w:cantSplit w:val="false"/>
        </w:trPr>
        <w:tc>
          <w:tcPr>
            <w:tcW w:type="dxa" w:w="99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"/>
              <w:spacing w:after="0" w:before="0"/>
              <w:contextualSpacing w:val="false"/>
            </w:pP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๒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 xml:space="preserve">. 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วัตถุประสงค์ในการพัฒนา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>/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ปรับปรุงรายวิชา</w:t>
            </w:r>
          </w:p>
          <w:p>
            <w:pPr>
              <w:pStyle w:val="style7"/>
              <w:spacing w:after="0" w:before="0"/>
              <w:ind w:firstLine="612" w:left="0" w:right="0"/>
              <w:contextualSpacing w:val="false"/>
            </w:pPr>
            <w:r>
              <w:rPr>
                <w:rFonts w:ascii="TH SarabunPSK" w:cs="TH SarabunPSK" w:hAnsi="TH SarabunPSK"/>
                <w:b/>
                <w:b/>
                <w:sz w:val="32"/>
                <w:sz w:val="32"/>
                <w:szCs w:val="32"/>
                <w:lang w:bidi="th-TH"/>
              </w:rPr>
              <w:t xml:space="preserve">การเปลี่ยนแปลงเนื้อหาของรายวิชาซึ่งเป็นผลจากเทคโนโลยีใหม่ๆ ในสาขา </w:t>
            </w:r>
          </w:p>
        </w:tc>
      </w:tr>
    </w:tbl>
    <w:p>
      <w:pPr>
        <w:pStyle w:val="style9"/>
        <w:spacing w:after="0" w:before="0"/>
        <w:contextualSpacing w:val="false"/>
        <w:jc w:val="center"/>
      </w:pPr>
      <w:r>
        <w:rPr>
          <w:rFonts w:ascii="TH SarabunPSK" w:cs="TH SarabunPSK" w:hAnsi="TH SarabunPSK"/>
          <w:b/>
          <w:bCs/>
          <w:sz w:val="32"/>
          <w:szCs w:val="32"/>
          <w:lang w:bidi="th-TH"/>
        </w:rPr>
      </w:r>
    </w:p>
    <w:p>
      <w:pPr>
        <w:pStyle w:val="style9"/>
        <w:spacing w:after="0" w:before="0"/>
        <w:contextualSpacing w:val="false"/>
        <w:jc w:val="center"/>
      </w:pPr>
      <w:r>
        <w:rPr>
          <w:rFonts w:ascii="TH SarabunPSK" w:cs="TH SarabunPSK" w:hAnsi="TH SarabunPSK"/>
          <w:b/>
          <w:b/>
          <w:bCs/>
          <w:sz w:val="32"/>
          <w:sz w:val="32"/>
          <w:szCs w:val="32"/>
          <w:lang w:bidi="th-TH"/>
        </w:rPr>
        <w:t>หมวดที่ ๓ ลักษณะและการดำเนินการ</w:t>
      </w:r>
    </w:p>
    <w:tbl>
      <w:tblPr>
        <w:jc w:val="left"/>
        <w:tblInd w:type="dxa" w:w="108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899"/>
      </w:tblGrid>
      <w:tr>
        <w:trPr>
          <w:trHeight w:hRule="atLeast" w:val="647"/>
          <w:cantSplit w:val="false"/>
        </w:trPr>
        <w:tc>
          <w:tcPr>
            <w:tcW w:type="dxa" w:w="9899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"/>
              <w:spacing w:after="0" w:before="0"/>
              <w:contextualSpacing w:val="false"/>
            </w:pPr>
            <w:r>
              <w:rPr>
                <w:rFonts w:ascii="TH SarabunPSK" w:cs="TH SarabunPSK" w:hAnsi="TH SarabunPSK"/>
                <w:bCs/>
                <w:sz w:val="32"/>
                <w:sz w:val="32"/>
                <w:szCs w:val="32"/>
                <w:lang w:bidi="th-TH"/>
              </w:rPr>
              <w:t>๑</w:t>
            </w:r>
            <w:r>
              <w:rPr>
                <w:rFonts w:ascii="TH SarabunPSK" w:cs="TH SarabunPSK" w:hAnsi="TH SarabunPSK"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cs="TH SarabunPSK" w:hAnsi="TH SarabunPSK"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cs="TH SarabunPSK" w:hAnsi="TH SarabunPSK"/>
                <w:bCs/>
                <w:sz w:val="32"/>
                <w:sz w:val="32"/>
                <w:szCs w:val="32"/>
                <w:lang w:bidi="th-TH"/>
              </w:rPr>
              <w:t xml:space="preserve">คำอธิบายรายวิชา </w:t>
            </w:r>
            <w:r>
              <w:rPr>
                <w:rFonts w:ascii="TH SarabunPSK" w:cs="TH SarabunPSK" w:hAnsi="TH SarabunPSK"/>
                <w:bCs/>
                <w:sz w:val="32"/>
                <w:szCs w:val="32"/>
                <w:lang w:bidi="th-TH"/>
              </w:rPr>
              <w:t>(</w:t>
            </w:r>
            <w:r>
              <w:rPr>
                <w:rFonts w:ascii="TH SarabunPSK" w:cs="TH SarabunPSK" w:hAnsi="TH SarabunPSK"/>
                <w:bCs/>
                <w:sz w:val="32"/>
                <w:sz w:val="32"/>
                <w:szCs w:val="32"/>
                <w:lang w:bidi="th-TH"/>
              </w:rPr>
              <w:t>ตามที่เขียนไว้ในหลักสูตร</w:t>
            </w:r>
            <w:r>
              <w:rPr>
                <w:rFonts w:ascii="TH SarabunPSK" w:cs="TH SarabunPSK" w:hAnsi="TH SarabunPSK"/>
                <w:bCs/>
                <w:sz w:val="32"/>
                <w:szCs w:val="32"/>
                <w:lang w:bidi="th-TH"/>
              </w:rPr>
              <w:t>)</w:t>
            </w:r>
          </w:p>
          <w:p>
            <w:pPr>
              <w:pStyle w:val="style7"/>
              <w:spacing w:after="0" w:before="0"/>
              <w:ind w:firstLine="612" w:left="0" w:right="0"/>
              <w:contextualSpacing w:val="false"/>
            </w:pPr>
            <w:r>
              <w:rPr>
                <w:rFonts w:ascii="TH SarabunPSK" w:cs="TH SarabunPSK" w:hAnsi="TH SarabunPSK"/>
                <w:sz w:val="32"/>
                <w:szCs w:val="32"/>
              </w:rPr>
              <w:t xml:space="preserve"> 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>ความคิดรวบยอดในการออกแบบ รูปแบบของความสัมพันธ์ ภาษาเอสคิวแอล ความไม่เป็นอิสระของหน้าที่และรูปแบบปกติ โครงสร้างของหน่วยบันทึกข้อมูล การสร้างฐานข้อมูลซึ่งมีความสัมพันธ์กัน การวิเคราะห์ประสิทธิภาพ ความน่าเชื่อถือ การป้องกัน และความถูกต้อง</w:t>
            </w:r>
          </w:p>
        </w:tc>
      </w:tr>
      <w:tr>
        <w:trPr>
          <w:trHeight w:hRule="atLeast" w:val="647"/>
          <w:cantSplit w:val="false"/>
        </w:trPr>
        <w:tc>
          <w:tcPr>
            <w:tcW w:type="dxa" w:w="9899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"/>
              <w:spacing w:after="0" w:before="0"/>
              <w:contextualSpacing w:val="false"/>
            </w:pPr>
            <w:r>
              <w:rPr>
                <w:rFonts w:ascii="TH SarabunPSK" w:cs="TH SarabunPSK" w:hAnsi="TH SarabunPSK"/>
                <w:bCs/>
                <w:sz w:val="32"/>
                <w:sz w:val="32"/>
                <w:szCs w:val="32"/>
                <w:lang w:bidi="th-TH" w:val="en-US"/>
              </w:rPr>
              <w:t>๒</w:t>
            </w:r>
            <w:r>
              <w:rPr>
                <w:rFonts w:ascii="TH SarabunPSK" w:cs="TH SarabunPSK" w:hAnsi="TH SarabunPSK"/>
                <w:bCs/>
                <w:sz w:val="32"/>
                <w:szCs w:val="32"/>
                <w:lang w:bidi="th-TH" w:val="en-US"/>
              </w:rPr>
              <w:t xml:space="preserve">. </w:t>
            </w:r>
            <w:r>
              <w:rPr>
                <w:rFonts w:ascii="TH SarabunPSK" w:cs="TH SarabunPSK" w:hAnsi="TH SarabunPSK"/>
                <w:bCs/>
                <w:sz w:val="32"/>
                <w:sz w:val="32"/>
                <w:szCs w:val="32"/>
                <w:lang w:bidi="th-TH"/>
              </w:rPr>
              <w:t>จำนวนชั่วโมงที่ใช้</w:t>
            </w:r>
            <w:r>
              <w:rPr>
                <w:rFonts w:ascii="TH SarabunPSK" w:cs="TH SarabunPSK" w:hAnsi="TH SarabunPSK"/>
                <w:bCs/>
                <w:sz w:val="32"/>
                <w:sz w:val="32"/>
                <w:szCs w:val="32"/>
                <w:lang w:bidi="th-TH" w:val="en-US"/>
              </w:rPr>
              <w:t>ต่อภาคการศึกษา</w:t>
            </w:r>
          </w:p>
        </w:tc>
      </w:tr>
      <w:tr>
        <w:trPr>
          <w:trHeight w:hRule="atLeast" w:val="766"/>
          <w:cantSplit w:val="false"/>
        </w:trPr>
        <w:tc>
          <w:tcPr>
            <w:tcW w:type="dxa" w:w="24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"/>
              <w:spacing w:after="0" w:before="0"/>
              <w:contextualSpacing w:val="false"/>
              <w:jc w:val="center"/>
            </w:pPr>
            <w:r>
              <w:rPr>
                <w:rFonts w:ascii="TH SarabunPSK" w:cs="TH SarabunPSK" w:hAnsi="TH SarabunPSK"/>
                <w:bCs/>
                <w:sz w:val="32"/>
                <w:sz w:val="32"/>
                <w:szCs w:val="32"/>
                <w:lang w:bidi="th-TH"/>
              </w:rPr>
              <w:t>บรรยาย</w:t>
            </w:r>
          </w:p>
        </w:tc>
        <w:tc>
          <w:tcPr>
            <w:tcW w:type="dxa" w:w="24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"/>
              <w:spacing w:after="0" w:before="0"/>
              <w:contextualSpacing w:val="false"/>
              <w:jc w:val="center"/>
            </w:pPr>
            <w:r>
              <w:rPr>
                <w:rFonts w:ascii="TH SarabunPSK" w:cs="TH SarabunPSK" w:hAnsi="TH SarabunPSK"/>
                <w:bCs/>
                <w:sz w:val="32"/>
                <w:sz w:val="32"/>
                <w:szCs w:val="32"/>
                <w:lang w:bidi="th-TH"/>
              </w:rPr>
              <w:t>สอนเสริม</w:t>
            </w:r>
          </w:p>
        </w:tc>
        <w:tc>
          <w:tcPr>
            <w:tcW w:type="dxa" w:w="24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"/>
              <w:spacing w:after="0" w:before="0"/>
              <w:contextualSpacing w:val="false"/>
              <w:jc w:val="center"/>
            </w:pPr>
            <w:r>
              <w:rPr>
                <w:rFonts w:ascii="TH SarabunPSK" w:cs="TH SarabunPSK" w:hAnsi="TH SarabunPSK"/>
                <w:bCs/>
                <w:sz w:val="32"/>
                <w:sz w:val="32"/>
                <w:szCs w:val="32"/>
                <w:lang w:bidi="th-TH"/>
              </w:rPr>
              <w:t>การฝึกปฏิบัติ</w:t>
            </w:r>
            <w:r>
              <w:rPr>
                <w:rFonts w:ascii="TH SarabunPSK" w:cs="TH SarabunPSK" w:hAnsi="TH SarabunPSK"/>
                <w:bCs/>
                <w:sz w:val="32"/>
                <w:szCs w:val="32"/>
                <w:lang w:bidi="th-TH"/>
              </w:rPr>
              <w:t>/</w:t>
            </w:r>
            <w:r>
              <w:rPr>
                <w:rFonts w:ascii="TH SarabunPSK" w:cs="TH SarabunPSK" w:hAnsi="TH SarabunPSK"/>
                <w:bCs/>
                <w:sz w:val="32"/>
                <w:sz w:val="32"/>
                <w:szCs w:val="32"/>
                <w:lang w:bidi="th-TH"/>
              </w:rPr>
              <w:t>งาน</w:t>
            </w:r>
            <w:r>
              <w:rPr>
                <w:rFonts w:ascii="TH SarabunPSK" w:cs="TH SarabunPSK" w:hAnsi="TH SarabunPSK"/>
                <w:bCs/>
                <w:spacing w:val="-4"/>
                <w:sz w:val="32"/>
                <w:sz w:val="32"/>
                <w:szCs w:val="32"/>
                <w:lang w:bidi="th-TH"/>
              </w:rPr>
              <w:t>ภาคสนาม</w:t>
            </w:r>
            <w:r>
              <w:rPr>
                <w:rFonts w:ascii="TH SarabunPSK" w:cs="TH SarabunPSK" w:hAnsi="TH SarabunPSK"/>
                <w:bCs/>
                <w:spacing w:val="-4"/>
                <w:sz w:val="32"/>
                <w:szCs w:val="32"/>
                <w:lang w:bidi="th-TH"/>
              </w:rPr>
              <w:t>/</w:t>
            </w:r>
            <w:r>
              <w:rPr>
                <w:rFonts w:ascii="TH SarabunPSK" w:cs="TH SarabunPSK" w:hAnsi="TH SarabunPSK"/>
                <w:bCs/>
                <w:spacing w:val="-4"/>
                <w:sz w:val="32"/>
                <w:sz w:val="32"/>
                <w:szCs w:val="32"/>
                <w:lang w:bidi="th-TH"/>
              </w:rPr>
              <w:t>การฝึกงาน</w:t>
            </w:r>
          </w:p>
        </w:tc>
        <w:tc>
          <w:tcPr>
            <w:tcW w:type="dxa" w:w="24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"/>
              <w:spacing w:after="0" w:before="0"/>
              <w:contextualSpacing w:val="false"/>
              <w:jc w:val="center"/>
            </w:pPr>
            <w:r>
              <w:rPr>
                <w:rFonts w:ascii="TH SarabunPSK" w:cs="TH SarabunPSK" w:hAnsi="TH SarabunPSK"/>
                <w:bCs/>
                <w:sz w:val="32"/>
                <w:sz w:val="32"/>
                <w:szCs w:val="32"/>
                <w:lang w:bidi="th-TH"/>
              </w:rPr>
              <w:t>การศึกษาด้วยตนเอง</w:t>
            </w:r>
          </w:p>
        </w:tc>
      </w:tr>
      <w:tr>
        <w:trPr>
          <w:trHeight w:hRule="atLeast" w:val="409"/>
          <w:cantSplit w:val="false"/>
        </w:trPr>
        <w:tc>
          <w:tcPr>
            <w:tcW w:type="dxa" w:w="24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after="0" w:before="0"/>
              <w:contextualSpacing w:val="false"/>
              <w:jc w:val="center"/>
            </w:pP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 xml:space="preserve">30 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>ชั่วโมง</w:t>
            </w:r>
          </w:p>
        </w:tc>
        <w:tc>
          <w:tcPr>
            <w:tcW w:type="dxa" w:w="24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after="0" w:before="0"/>
              <w:contextualSpacing w:val="false"/>
              <w:jc w:val="center"/>
            </w:pP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>ไม่มี</w:t>
            </w:r>
          </w:p>
        </w:tc>
        <w:tc>
          <w:tcPr>
            <w:tcW w:type="dxa" w:w="24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after="0" w:before="0"/>
              <w:contextualSpacing w:val="false"/>
              <w:jc w:val="center"/>
            </w:pP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>45</w:t>
            </w:r>
          </w:p>
        </w:tc>
        <w:tc>
          <w:tcPr>
            <w:tcW w:type="dxa" w:w="247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after="0" w:before="0"/>
              <w:contextualSpacing w:val="false"/>
              <w:jc w:val="center"/>
            </w:pP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>80</w:t>
            </w:r>
          </w:p>
        </w:tc>
      </w:tr>
      <w:tr>
        <w:trPr>
          <w:trHeight w:hRule="atLeast" w:val="840"/>
          <w:cantSplit w:val="false"/>
        </w:trPr>
        <w:tc>
          <w:tcPr>
            <w:tcW w:type="dxa" w:w="9899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after="0" w:before="0"/>
              <w:contextualSpacing w:val="false"/>
              <w:jc w:val="left"/>
            </w:pP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๓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 xml:space="preserve">. 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>
            <w:pPr>
              <w:pStyle w:val="style26"/>
              <w:spacing w:after="0" w:before="0"/>
              <w:contextualSpacing w:val="false"/>
              <w:jc w:val="left"/>
            </w:pP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</w:r>
          </w:p>
        </w:tc>
      </w:tr>
    </w:tbl>
    <w:p>
      <w:pPr>
        <w:pStyle w:val="style0"/>
      </w:pPr>
      <w:r>
        <w:rPr>
          <w:rFonts w:ascii="TH SarabunPSK" w:cs="TH SarabunPSK" w:hAnsi="TH SarabunPSK"/>
          <w:sz w:val="32"/>
          <w:szCs w:val="32"/>
        </w:rPr>
      </w:r>
    </w:p>
    <w:p>
      <w:pPr>
        <w:pStyle w:val="style0"/>
      </w:pPr>
      <w:r>
        <w:rPr>
          <w:rFonts w:ascii="TH SarabunPSK" w:cs="TH SarabunPSK" w:hAnsi="TH SarabunPSK"/>
          <w:sz w:val="32"/>
          <w:szCs w:val="32"/>
        </w:rPr>
      </w:r>
    </w:p>
    <w:p>
      <w:pPr>
        <w:pStyle w:val="style0"/>
        <w:jc w:val="center"/>
      </w:pPr>
      <w:r>
        <w:rPr>
          <w:rFonts w:ascii="TH SarabunPSK" w:cs="TH SarabunPSK" w:hAnsi="TH SarabunPSK"/>
          <w:bCs/>
          <w:sz w:val="32"/>
          <w:sz w:val="32"/>
          <w:szCs w:val="32"/>
          <w:lang w:bidi="th-TH"/>
        </w:rPr>
        <w:t>หมวดที่ ๔ การพัฒนาผลการเรียนรู้ของนักศึกษา</w:t>
      </w:r>
    </w:p>
    <w:p>
      <w:pPr>
        <w:pStyle w:val="style0"/>
        <w:ind w:firstLine="720" w:left="0" w:right="0"/>
        <w:jc w:val="left"/>
      </w:pPr>
      <w:r>
        <w:rPr>
          <w:rFonts w:ascii="TH SarabunPSK" w:cs="TH SarabunPSK" w:hAnsi="TH SarabunPSK"/>
          <w:sz w:val="32"/>
          <w:sz w:val="32"/>
          <w:szCs w:val="32"/>
          <w:lang w:bidi="th-TH"/>
        </w:rPr>
        <w:t>การพัฒนาผลการเรียนรู้ในมาตรฐานผลการเรียนรู้แต่ละด้านที่มุ่งหวัง ซึ่งต้องสอดคล้องกับที่ระบุไว้ในรายละเอียดของหลักสูตร โดยมาตรฐานการเรียนรู้แต่ละด้าน ให้แสดงข้อมูลต่อไปนี้</w:t>
      </w:r>
    </w:p>
    <w:p>
      <w:pPr>
        <w:pStyle w:val="style0"/>
        <w:ind w:hanging="0" w:left="720" w:right="0"/>
      </w:pPr>
      <w:r>
        <w:rPr>
          <w:rFonts w:ascii="TH SarabunPSK" w:cs="TH SarabunPSK" w:hAnsi="TH SarabunPSK"/>
          <w:sz w:val="32"/>
          <w:szCs w:val="32"/>
        </w:rPr>
        <w:t xml:space="preserve"> </w:t>
      </w:r>
      <w:r>
        <w:rPr>
          <w:rFonts w:ascii="TH SarabunPSK" w:cs="TH SarabunPSK" w:hAnsi="TH SarabunPSK"/>
          <w:sz w:val="32"/>
          <w:sz w:val="32"/>
          <w:szCs w:val="32"/>
          <w:lang w:bidi="th-TH"/>
        </w:rPr>
        <w:t>๑</w:t>
      </w:r>
      <w:r>
        <w:rPr>
          <w:rFonts w:ascii="TH SarabunPSK" w:cs="TH SarabunPSK" w:hAnsi="TH SarabunPSK"/>
          <w:sz w:val="32"/>
          <w:sz w:val="32"/>
          <w:szCs w:val="32"/>
        </w:rPr>
        <w:t xml:space="preserve">   </w:t>
      </w:r>
      <w:r>
        <w:rPr>
          <w:rFonts w:ascii="TH SarabunPSK" w:cs="TH SarabunPSK" w:hAnsi="TH SarabunPSK"/>
          <w:sz w:val="32"/>
          <w:sz w:val="32"/>
          <w:szCs w:val="32"/>
          <w:lang w:bidi="th-TH"/>
        </w:rPr>
        <w:t>สรุปสั้นๆ เกี่ยวกับความรู้ หรือทักษะที่รายวิชามุ่งหวังที่จะพัฒนานักศึกษา</w:t>
      </w:r>
      <w:r>
        <w:rPr>
          <w:rFonts w:ascii="TH SarabunPSK" w:cs="TH SarabunPSK" w:hAnsi="TH SarabunPSK"/>
          <w:sz w:val="32"/>
          <w:sz w:val="32"/>
          <w:szCs w:val="32"/>
        </w:rPr>
        <w:t xml:space="preserve">       </w:t>
      </w:r>
    </w:p>
    <w:p>
      <w:pPr>
        <w:pStyle w:val="style7"/>
        <w:spacing w:after="0" w:before="0"/>
        <w:ind w:hanging="0" w:left="720" w:right="0"/>
        <w:contextualSpacing w:val="false"/>
      </w:pPr>
      <w:r>
        <w:rPr>
          <w:rFonts w:ascii="TH SarabunPSK" w:cs="TH SarabunPSK" w:hAnsi="TH SarabunPSK"/>
          <w:sz w:val="32"/>
          <w:szCs w:val="32"/>
        </w:rPr>
        <w:t xml:space="preserve"> </w:t>
      </w:r>
      <w:r>
        <w:rPr>
          <w:rFonts w:ascii="TH SarabunPSK" w:cs="TH SarabunPSK" w:hAnsi="TH SarabunPSK"/>
          <w:sz w:val="32"/>
          <w:sz w:val="32"/>
          <w:szCs w:val="32"/>
          <w:lang w:bidi="th-TH"/>
        </w:rPr>
        <w:t>๒</w:t>
      </w:r>
      <w:r>
        <w:rPr>
          <w:rFonts w:ascii="TH SarabunPSK" w:cs="TH SarabunPSK" w:hAnsi="TH SarabunPSK"/>
          <w:sz w:val="32"/>
          <w:sz w:val="32"/>
          <w:szCs w:val="32"/>
        </w:rPr>
        <w:t xml:space="preserve">   </w:t>
      </w:r>
      <w:r>
        <w:rPr>
          <w:rFonts w:ascii="TH SarabunPSK" w:cs="TH SarabunPSK" w:hAnsi="TH SarabunPSK"/>
          <w:spacing w:val="-10"/>
          <w:sz w:val="32"/>
          <w:sz w:val="32"/>
          <w:szCs w:val="32"/>
          <w:lang w:bidi="th-TH"/>
        </w:rPr>
        <w:t xml:space="preserve">คำอธิบายเกี่ยวกับวิธีการสอนที่จะใช้ในรายวิชาเพื่อพัฒนาความรู้ หรือทักษะในข้อ  </w:t>
      </w:r>
      <w:r>
        <w:rPr>
          <w:rFonts w:ascii="TH SarabunPSK" w:cs="TH SarabunPSK" w:hAnsi="TH SarabunPSK"/>
          <w:spacing w:val="-10"/>
          <w:sz w:val="32"/>
          <w:sz w:val="32"/>
          <w:szCs w:val="32"/>
          <w:lang w:bidi="th-TH" w:val="en-US"/>
        </w:rPr>
        <w:t>๑</w:t>
      </w:r>
      <w:r>
        <w:rPr>
          <w:rFonts w:ascii="TH SarabunPSK" w:cs="TH SarabunPSK" w:hAnsi="TH SarabunPSK"/>
          <w:spacing w:val="-10"/>
          <w:sz w:val="32"/>
          <w:sz w:val="32"/>
          <w:szCs w:val="32"/>
          <w:lang w:bidi="th-TH"/>
        </w:rPr>
        <w:t xml:space="preserve"> </w:t>
      </w:r>
    </w:p>
    <w:p>
      <w:pPr>
        <w:pStyle w:val="style0"/>
        <w:ind w:hanging="360" w:left="1080" w:right="0"/>
      </w:pPr>
      <w:r>
        <w:rPr>
          <w:rFonts w:ascii="TH SarabunPSK" w:cs="TH SarabunPSK" w:hAnsi="TH SarabunPSK"/>
          <w:sz w:val="32"/>
          <w:szCs w:val="32"/>
        </w:rPr>
        <w:t xml:space="preserve"> </w:t>
      </w:r>
      <w:r>
        <w:rPr>
          <w:rFonts w:ascii="TH SarabunPSK" w:cs="TH SarabunPSK" w:hAnsi="TH SarabunPSK"/>
          <w:sz w:val="32"/>
          <w:sz w:val="32"/>
          <w:szCs w:val="32"/>
          <w:lang w:bidi="th-TH"/>
        </w:rPr>
        <w:t>๓</w:t>
      </w:r>
      <w:r>
        <w:rPr>
          <w:rFonts w:ascii="TH SarabunPSK" w:cs="TH SarabunPSK" w:hAnsi="TH SarabunPSK"/>
          <w:sz w:val="32"/>
          <w:sz w:val="32"/>
          <w:szCs w:val="32"/>
        </w:rPr>
        <w:t xml:space="preserve">   </w:t>
      </w:r>
      <w:r>
        <w:rPr>
          <w:rFonts w:ascii="TH SarabunPSK" w:cs="TH SarabunPSK" w:hAnsi="TH SarabunPSK"/>
          <w:sz w:val="32"/>
          <w:sz w:val="32"/>
          <w:szCs w:val="32"/>
          <w:lang w:bidi="th-TH"/>
        </w:rPr>
        <w:t>วิธีการที่จะ</w:t>
      </w:r>
      <w:r>
        <w:rPr>
          <w:rFonts w:ascii="TH SarabunPSK" w:cs="TH SarabunPSK" w:hAnsi="TH SarabunPSK"/>
          <w:spacing w:val="-10"/>
          <w:sz w:val="32"/>
          <w:sz w:val="32"/>
          <w:szCs w:val="32"/>
          <w:lang w:bidi="th-TH" w:val="en-AU"/>
        </w:rPr>
        <w:t>ใช้วัดและประเมินผลการเรียนรู้ของนักศึกษา</w:t>
      </w:r>
      <w:r>
        <w:rPr>
          <w:rFonts w:ascii="TH SarabunPSK" w:cs="TH SarabunPSK" w:hAnsi="TH SarabunPSK"/>
          <w:sz w:val="32"/>
          <w:sz w:val="32"/>
          <w:szCs w:val="32"/>
          <w:lang w:bidi="th-TH"/>
        </w:rPr>
        <w:t>ในรายวิชานี้เพื่อประเมินผลการเรียนรู้ในมาตรฐานการเรียนรู้แต่ละด้านที่เกี่ยวข้อง</w:t>
      </w:r>
    </w:p>
    <w:p>
      <w:pPr>
        <w:pStyle w:val="style0"/>
      </w:pPr>
      <w:r>
        <w:rPr>
          <w:rFonts w:ascii="TH SarabunPSK" w:cs="TH SarabunPSK" w:hAnsi="TH SarabunPSK"/>
          <w:sz w:val="32"/>
          <w:szCs w:val="32"/>
          <w:lang w:bidi="th-TH"/>
        </w:rPr>
      </w:r>
    </w:p>
    <w:tbl>
      <w:tblPr>
        <w:jc w:val="left"/>
        <w:tblInd w:type="dxa" w:w="108"/>
        <w:tblBorders>
          <w:top w:color="00000A" w:space="0" w:sz="4" w:val="single"/>
          <w:left w:color="00000A" w:space="0" w:sz="4" w:val="single"/>
          <w:bottom w:val="none"/>
          <w:insideH w:val="non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900"/>
      </w:tblGrid>
      <w:tr>
        <w:trPr>
          <w:trHeight w:hRule="atLeast" w:val="647"/>
          <w:cantSplit w:val="false"/>
        </w:trPr>
        <w:tc>
          <w:tcPr>
            <w:tcW w:type="dxa" w:w="9900"/>
            <w:tcBorders>
              <w:top w:color="00000A" w:space="0" w:sz="4" w:val="single"/>
              <w:left w:color="00000A" w:space="0" w:sz="4" w:val="single"/>
              <w:bottom w:val="non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"/>
              <w:spacing w:after="0" w:before="0"/>
              <w:contextualSpacing w:val="false"/>
            </w:pP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๑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 xml:space="preserve">. 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คุณธรรม จริยธรรม</w:t>
            </w:r>
          </w:p>
          <w:p>
            <w:pPr>
              <w:pStyle w:val="style7"/>
              <w:spacing w:after="0" w:before="0"/>
              <w:contextualSpacing w:val="false"/>
            </w:pP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 xml:space="preserve">      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๑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๑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</w:rPr>
              <w:t xml:space="preserve">   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คุณธรรม จริยธรรมที่ต้องพัฒนา</w:t>
            </w:r>
          </w:p>
          <w:p>
            <w:pPr>
              <w:pStyle w:val="style0"/>
            </w:pPr>
            <w:r>
              <w:rPr>
                <w:rFonts w:ascii="TH SarabunPSK" w:cs="TH SarabunPSK" w:hAnsi="TH SarabunPSK"/>
                <w:i/>
                <w:iCs/>
                <w:sz w:val="32"/>
                <w:szCs w:val="32"/>
                <w:lang w:bidi="th-TH" w:val="en-AU"/>
              </w:rPr>
              <w:t xml:space="preserve">             </w:t>
            </w: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 xml:space="preserve">  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 w:val="en-AU"/>
              </w:rPr>
              <w:t xml:space="preserve">มีจริยธรรมในการสร้างระบบฐานข้อมูล </w:t>
            </w:r>
          </w:p>
          <w:p>
            <w:pPr>
              <w:pStyle w:val="style0"/>
            </w:pP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</w:r>
          </w:p>
        </w:tc>
      </w:tr>
      <w:tr>
        <w:trPr>
          <w:trHeight w:hRule="atLeast" w:val="647"/>
          <w:cantSplit w:val="false"/>
        </w:trPr>
        <w:tc>
          <w:tcPr>
            <w:tcW w:type="dxa" w:w="9900"/>
            <w:tcBorders>
              <w:top w:val="none"/>
              <w:left w:color="00000A" w:space="0" w:sz="4" w:val="single"/>
              <w:bottom w:val="non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"/>
              <w:spacing w:after="0" w:before="0"/>
              <w:contextualSpacing w:val="false"/>
            </w:pP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 xml:space="preserve">      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๑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๒   วิธีการสอนที่จะใช้พัฒนาการเรียนรู้</w:t>
            </w:r>
          </w:p>
          <w:tbl>
            <w:tblPr>
              <w:jc w:val="left"/>
              <w:tblInd w:type="dxa" w:w="108"/>
              <w:tblBorders>
                <w:top w:val="none"/>
                <w:left w:val="none"/>
                <w:bottom w:val="none"/>
                <w:insideH w:val="none"/>
                <w:right w:val="none"/>
                <w:insideV w:val="none"/>
              </w:tblBorders>
              <w:tblCellMar>
                <w:top w:type="dxa" w:w="0"/>
                <w:left w:type="dxa" w:w="108"/>
                <w:bottom w:type="dxa" w:w="0"/>
                <w:right w:type="dxa" w:w="108"/>
              </w:tblCellMar>
            </w:tblPr>
            <w:tblGrid>
              <w:gridCol w:w="4569"/>
              <w:gridCol w:w="5099"/>
            </w:tblGrid>
            <w:tr>
              <w:trPr>
                <w:cantSplit w:val="false"/>
              </w:trPr>
              <w:tc>
                <w:tcPr>
                  <w:tcW w:type="dxa" w:w="4569"/>
                  <w:tcBorders>
                    <w:top w:val="none"/>
                    <w:left w:val="none"/>
                    <w:bottom w:val="none"/>
                    <w:right w:val="none"/>
                  </w:tcBorders>
                  <w:shd w:fill="auto" w:val="clear"/>
                </w:tcPr>
                <w:p>
                  <w:pPr>
                    <w:pStyle w:val="style0"/>
                    <w:jc w:val="center"/>
                  </w:pP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 w:val="en-AU"/>
                    </w:rPr>
                    <w:t>วีธีการการสอน</w:t>
                  </w:r>
                </w:p>
              </w:tc>
              <w:tc>
                <w:tcPr>
                  <w:tcW w:type="dxa" w:w="5099"/>
                  <w:tcBorders>
                    <w:top w:val="none"/>
                    <w:left w:val="none"/>
                    <w:bottom w:val="none"/>
                    <w:right w:val="none"/>
                  </w:tcBorders>
                  <w:shd w:fill="auto" w:val="clear"/>
                </w:tcPr>
                <w:p>
                  <w:pPr>
                    <w:pStyle w:val="style0"/>
                    <w:jc w:val="center"/>
                  </w:pP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 w:val="en-AU"/>
                    </w:rPr>
                    <w:t>สื่อการเรียนรู้ที่ใช้</w:t>
                  </w:r>
                </w:p>
              </w:tc>
            </w:tr>
            <w:tr>
              <w:trPr>
                <w:cantSplit w:val="false"/>
              </w:trPr>
              <w:tc>
                <w:tcPr>
                  <w:tcW w:type="dxa" w:w="4569"/>
                  <w:tcBorders>
                    <w:top w:val="none"/>
                    <w:left w:val="none"/>
                    <w:bottom w:val="none"/>
                    <w:right w:val="none"/>
                  </w:tcBorders>
                  <w:shd w:fill="auto" w:val="clear"/>
                </w:tcPr>
                <w:p>
                  <w:pPr>
                    <w:pStyle w:val="style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   </w:t>
                  </w:r>
                  <w:r>
                    <w:rPr>
                      <w:rFonts w:ascii="Wingdings 2" w:cs="TH SarabunPSK" w:hAnsi="Wingdings 2"/>
                      <w:sz w:val="20"/>
                      <w:szCs w:val="20"/>
                      <w:lang w:bidi="th-TH"/>
                    </w:rPr>
                    <w:t>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วิธีการบรรยาย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(Lecture) </w:t>
                  </w:r>
                </w:p>
                <w:p>
                  <w:pPr>
                    <w:pStyle w:val="style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วิธีการสาธิต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(Demonstration)</w:t>
                  </w:r>
                </w:p>
                <w:p>
                  <w:pPr>
                    <w:pStyle w:val="style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วิธีการทดลอง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(Experiment)</w:t>
                  </w:r>
                </w:p>
                <w:p>
                  <w:pPr>
                    <w:pStyle w:val="style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    </w:t>
                    <w:pict>
                      <v:shapetype id="shapetype_32" coordsize="21600,21600" o:spt="32" path="m,l21600,21600nfe">
                        <v:stroke joinstyle="miter"/>
                        <v:path gradientshapeok="t" o:connecttype="rect" textboxrect="0,0,21600,21600"/>
                      </v:shapetype>
                      <v:shape id="shape_0" style="position:absolute;margin-left:43.5pt;margin-top:14.45pt;width:0pt;height:0pt" type="shapetype_32">
                        <v:wrap v:type="none"/>
                        <v:fill detectmouseclick="t"/>
                        <v:stroke color="black" endcap="flat" joinstyle="round"/>
                      </v:shape>
                    </w:pict>
                  </w: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วิธีการสอนแบบร่วมมือ ร่วมคิด     </w:t>
                  </w:r>
                </w:p>
                <w:p>
                  <w:pPr>
                    <w:pStyle w:val="style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      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(Collaborative – Cooperative Learning)</w:t>
                  </w:r>
                </w:p>
                <w:p>
                  <w:pPr>
                    <w:pStyle w:val="style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   </w:t>
                  </w:r>
                  <w:r>
                    <w:rPr>
                      <w:rFonts w:ascii="Wingdings 2" w:cs="TH SarabunPSK" w:hAnsi="Wingdings 2"/>
                      <w:sz w:val="20"/>
                      <w:szCs w:val="20"/>
                      <w:lang w:bidi="th-TH"/>
                    </w:rPr>
                    <w:t>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วิธีการใช้กรณีตัวอย่าง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(Case Study)</w:t>
                  </w:r>
                </w:p>
                <w:p>
                  <w:pPr>
                    <w:pStyle w:val="style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เทคนิคผังความคิด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(Mind Map)</w:t>
                  </w:r>
                </w:p>
                <w:p>
                  <w:pPr>
                    <w:pStyle w:val="style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>วิธีการใช้ปัญหาเป็นหลัก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(Problem-Based </w:t>
                  </w:r>
                </w:p>
                <w:p>
                  <w:pPr>
                    <w:pStyle w:val="style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       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Learning)</w:t>
                  </w:r>
                </w:p>
                <w:p>
                  <w:pPr>
                    <w:pStyle w:val="style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วิธีการสอนแบบเน้นประสบการณ์ </w:t>
                  </w:r>
                </w:p>
                <w:p>
                  <w:pPr>
                    <w:pStyle w:val="style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      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(Experiential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Learning)</w:t>
                  </w:r>
                </w:p>
                <w:p>
                  <w:pPr>
                    <w:pStyle w:val="style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   </w:t>
                  </w:r>
                  <w:r>
                    <w:rPr>
                      <w:rFonts w:ascii="Wingdings 2" w:cs="TH SarabunPSK" w:hAnsi="Wingdings 2"/>
                      <w:sz w:val="20"/>
                      <w:szCs w:val="20"/>
                      <w:lang w:bidi="th-TH"/>
                    </w:rPr>
                    <w:t>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วิธีการสอนแบบใช้โครงการเป็นหลัก </w:t>
                  </w:r>
                </w:p>
                <w:p>
                  <w:pPr>
                    <w:pStyle w:val="style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      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(Project-Based Instruction)</w:t>
                  </w:r>
                </w:p>
                <w:p>
                  <w:pPr>
                    <w:pStyle w:val="style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   </w:t>
                  </w: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>วิธีการสอนแบบเน้นกระบวนการคิด</w:t>
                  </w:r>
                </w:p>
                <w:p>
                  <w:pPr>
                    <w:pStyle w:val="style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      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(Thinking-Based Instruction)</w:t>
                  </w:r>
                </w:p>
                <w:p>
                  <w:pPr>
                    <w:pStyle w:val="style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   </w:t>
                  </w: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วิธีการสอนแบบบูรณาการ </w:t>
                  </w:r>
                </w:p>
                <w:p>
                  <w:pPr>
                    <w:pStyle w:val="style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   </w:t>
                  </w: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อื่น ๆ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...................................</w:t>
                  </w:r>
                </w:p>
              </w:tc>
              <w:tc>
                <w:tcPr>
                  <w:tcW w:type="dxa" w:w="5099"/>
                  <w:tcBorders>
                    <w:top w:val="none"/>
                    <w:left w:val="none"/>
                    <w:bottom w:val="none"/>
                    <w:right w:val="none"/>
                  </w:tcBorders>
                  <w:shd w:fill="auto" w:val="clear"/>
                </w:tcPr>
                <w:p>
                  <w:pPr>
                    <w:pStyle w:val="style0"/>
                    <w:ind w:firstLine="899" w:left="0" w:right="0"/>
                  </w:pPr>
                  <w:r>
                    <w:rPr>
                      <w:rFonts w:ascii="Wingdings 2" w:cs="TH SarabunPSK" w:hAnsi="Wingdings 2"/>
                      <w:sz w:val="20"/>
                      <w:szCs w:val="20"/>
                      <w:lang w:bidi="th-TH"/>
                    </w:rPr>
                    <w:t></w:t>
                  </w:r>
                  <w:r>
                    <w:rPr>
                      <w:rFonts w:ascii="TH SarabunPSK" w:cs="TH SarabunPSK" w:hAnsi="TH SarabunPSK"/>
                      <w:sz w:val="20"/>
                      <w:szCs w:val="20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สื่ออิเล็กโทรนิกส์  ได้แก่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PowerPoint,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 </w:t>
                  </w:r>
                </w:p>
                <w:p>
                  <w:pPr>
                    <w:pStyle w:val="style0"/>
                    <w:ind w:firstLine="899" w:left="0" w:right="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Internet,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E-learning</w:t>
                  </w:r>
                </w:p>
                <w:p>
                  <w:pPr>
                    <w:pStyle w:val="style0"/>
                    <w:ind w:firstLine="899" w:left="0" w:right="0"/>
                  </w:pPr>
                  <w:r>
                    <w:rPr>
                      <w:rFonts w:ascii="Wingdings 2" w:cs="TH SarabunPSK" w:hAnsi="Wingdings 2"/>
                      <w:sz w:val="20"/>
                      <w:szCs w:val="20"/>
                      <w:lang w:bidi="th-TH"/>
                    </w:rPr>
                    <w:t></w:t>
                  </w:r>
                  <w:r>
                    <w:rPr>
                      <w:rFonts w:ascii="TH SarabunPSK" w:cs="TH SarabunPSK" w:hAnsi="TH SarabunPSK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>โปรแกรมคอมพิวเตอร์ต่าง ๆ</w:t>
                  </w:r>
                </w:p>
                <w:p>
                  <w:pPr>
                    <w:pStyle w:val="style0"/>
                    <w:ind w:firstLine="899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>
                  <w:pPr>
                    <w:pStyle w:val="style0"/>
                    <w:ind w:firstLine="899" w:left="0" w:right="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Visualizer</w:t>
                  </w:r>
                </w:p>
                <w:p>
                  <w:pPr>
                    <w:pStyle w:val="style0"/>
                    <w:ind w:firstLine="899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>ฟิลม์สไลด์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/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โทรทัศน์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/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>วีดีทัศน์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/ CD</w:t>
                  </w:r>
                </w:p>
                <w:p>
                  <w:pPr>
                    <w:pStyle w:val="style0"/>
                    <w:ind w:firstLine="899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>อื่น ๆ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</w:rPr>
                    <w:t xml:space="preserve"> …………………</w:t>
                  </w:r>
                </w:p>
                <w:p>
                  <w:pPr>
                    <w:pStyle w:val="style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 w:val="en-AU"/>
                    </w:rPr>
                  </w:r>
                </w:p>
              </w:tc>
            </w:tr>
          </w:tbl>
          <w:p>
            <w:pPr>
              <w:pStyle w:val="style0"/>
              <w:ind w:hanging="0" w:left="709" w:right="0"/>
              <w:jc w:val="both"/>
            </w:pP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>โดยมีการดำเนินการ ดังนี้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</w:rPr>
              <w:t>…………………………………………………………………………</w:t>
            </w:r>
          </w:p>
        </w:tc>
      </w:tr>
      <w:tr>
        <w:trPr>
          <w:trHeight w:hRule="atLeast" w:val="647"/>
          <w:cantSplit w:val="false"/>
        </w:trPr>
        <w:tc>
          <w:tcPr>
            <w:tcW w:type="dxa" w:w="990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"/>
              <w:spacing w:after="0" w:before="0"/>
              <w:contextualSpacing w:val="false"/>
            </w:pP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 xml:space="preserve">      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๑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๓  วิธีการประเมินผล</w:t>
            </w:r>
          </w:p>
          <w:p>
            <w:pPr>
              <w:pStyle w:val="style7"/>
              <w:spacing w:after="0" w:before="0"/>
              <w:contextualSpacing w:val="false"/>
            </w:pP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 xml:space="preserve">            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>การส่งงานที่เป็นของตนเอง</w:t>
            </w:r>
          </w:p>
        </w:tc>
      </w:tr>
      <w:tr>
        <w:trPr>
          <w:trHeight w:hRule="atLeast" w:val="647"/>
          <w:cantSplit w:val="false"/>
        </w:trPr>
        <w:tc>
          <w:tcPr>
            <w:tcW w:type="dxa" w:w="9900"/>
            <w:tcBorders>
              <w:top w:color="00000A" w:space="0" w:sz="4" w:val="single"/>
              <w:left w:color="00000A" w:space="0" w:sz="4" w:val="single"/>
              <w:bottom w:val="non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"/>
              <w:spacing w:after="0" w:before="0"/>
              <w:contextualSpacing w:val="false"/>
            </w:pP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๒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ความรู้</w:t>
            </w:r>
          </w:p>
          <w:p>
            <w:pPr>
              <w:pStyle w:val="style7"/>
              <w:spacing w:after="0" w:before="0"/>
              <w:contextualSpacing w:val="false"/>
            </w:pP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 xml:space="preserve">       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๒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 xml:space="preserve">๑   ความรู้ที่จะได้รับ </w:t>
            </w:r>
          </w:p>
          <w:p>
            <w:pPr>
              <w:pStyle w:val="style7"/>
              <w:spacing w:after="0" w:before="0"/>
              <w:contextualSpacing w:val="false"/>
            </w:pP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 xml:space="preserve">                 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>ครอบคลุมเนื้อหาการสอน</w:t>
            </w:r>
          </w:p>
        </w:tc>
      </w:tr>
      <w:tr>
        <w:trPr>
          <w:trHeight w:hRule="atLeast" w:val="647"/>
          <w:cantSplit w:val="false"/>
        </w:trPr>
        <w:tc>
          <w:tcPr>
            <w:tcW w:type="dxa" w:w="9900"/>
            <w:tcBorders>
              <w:top w:val="none"/>
              <w:left w:color="00000A" w:space="0" w:sz="4" w:val="single"/>
              <w:bottom w:val="non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"/>
              <w:spacing w:after="0" w:before="0"/>
              <w:contextualSpacing w:val="false"/>
            </w:pP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</w:r>
          </w:p>
          <w:p>
            <w:pPr>
              <w:pStyle w:val="style7"/>
              <w:spacing w:after="0" w:before="0"/>
              <w:contextualSpacing w:val="false"/>
            </w:pP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</w:r>
          </w:p>
          <w:p>
            <w:pPr>
              <w:pStyle w:val="style7"/>
              <w:spacing w:after="0" w:before="0"/>
              <w:contextualSpacing w:val="false"/>
            </w:pP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 xml:space="preserve">       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๒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๒   วิธีการสอน</w:t>
            </w:r>
          </w:p>
          <w:tbl>
            <w:tblPr>
              <w:jc w:val="left"/>
              <w:tblInd w:type="dxa" w:w="108"/>
              <w:tblBorders>
                <w:top w:val="none"/>
                <w:left w:val="none"/>
                <w:bottom w:val="none"/>
                <w:insideH w:val="none"/>
                <w:right w:val="none"/>
                <w:insideV w:val="none"/>
              </w:tblBorders>
              <w:tblCellMar>
                <w:top w:type="dxa" w:w="0"/>
                <w:left w:type="dxa" w:w="108"/>
                <w:bottom w:type="dxa" w:w="0"/>
                <w:right w:type="dxa" w:w="108"/>
              </w:tblCellMar>
            </w:tblPr>
            <w:tblGrid>
              <w:gridCol w:w="4569"/>
              <w:gridCol w:w="5099"/>
            </w:tblGrid>
            <w:tr>
              <w:trPr>
                <w:cantSplit w:val="false"/>
              </w:trPr>
              <w:tc>
                <w:tcPr>
                  <w:tcW w:type="dxa" w:w="4569"/>
                  <w:tcBorders>
                    <w:top w:val="none"/>
                    <w:left w:val="none"/>
                    <w:bottom w:val="none"/>
                    <w:right w:val="none"/>
                  </w:tcBorders>
                  <w:shd w:fill="auto" w:val="clear"/>
                </w:tcPr>
                <w:p>
                  <w:pPr>
                    <w:pStyle w:val="style0"/>
                    <w:jc w:val="center"/>
                  </w:pP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 w:val="en-AU"/>
                    </w:rPr>
                    <w:t>วีธีการการสอน</w:t>
                  </w:r>
                </w:p>
              </w:tc>
              <w:tc>
                <w:tcPr>
                  <w:tcW w:type="dxa" w:w="5099"/>
                  <w:tcBorders>
                    <w:top w:val="none"/>
                    <w:left w:val="none"/>
                    <w:bottom w:val="none"/>
                    <w:right w:val="none"/>
                  </w:tcBorders>
                  <w:shd w:fill="auto" w:val="clear"/>
                </w:tcPr>
                <w:p>
                  <w:pPr>
                    <w:pStyle w:val="style0"/>
                    <w:jc w:val="center"/>
                  </w:pP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 w:val="en-AU"/>
                    </w:rPr>
                    <w:t>สื่อการเรียนรู้ที่ใช้</w:t>
                  </w:r>
                </w:p>
              </w:tc>
            </w:tr>
            <w:tr>
              <w:trPr>
                <w:cantSplit w:val="false"/>
              </w:trPr>
              <w:tc>
                <w:tcPr>
                  <w:tcW w:type="dxa" w:w="4569"/>
                  <w:tcBorders>
                    <w:top w:val="none"/>
                    <w:left w:val="none"/>
                    <w:bottom w:val="none"/>
                    <w:right w:val="none"/>
                  </w:tcBorders>
                  <w:shd w:fill="auto" w:val="clear"/>
                </w:tcPr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Wingdings 2" w:cs="TH SarabunPSK" w:hAnsi="Wingdings 2"/>
                      <w:sz w:val="20"/>
                      <w:szCs w:val="20"/>
                      <w:lang w:bidi="th-TH"/>
                    </w:rPr>
                    <w:t></w:t>
                  </w:r>
                  <w:r>
                    <w:rPr>
                      <w:rFonts w:ascii="TH SarabunPSK" w:cs="TH SarabunPSK" w:hAnsi="TH SarabunPSK"/>
                      <w:sz w:val="20"/>
                      <w:szCs w:val="20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วิธีการบรรยาย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(Lecture)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Wingdings 2" w:cs="TH SarabunPSK" w:hAnsi="Wingdings 2"/>
                      <w:sz w:val="20"/>
                      <w:szCs w:val="20"/>
                      <w:lang w:bidi="th-TH"/>
                    </w:rPr>
                    <w:t>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วิธีการสาธิต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(Demonstration)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วิธีการทดลอง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(Experiment)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  <w:pict>
                      <v:shape id="shape_0" style="position:absolute;margin-left:43.5pt;margin-top:14.45pt;width:0pt;height:0pt" type="shapetype_32">
                        <v:wrap v:type="none"/>
                        <v:fill detectmouseclick="t"/>
                        <v:stroke color="black" endcap="flat" joinstyle="round"/>
                      </v:shape>
                    </w:pic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วิธีการสอนแบบร่วมมือ ร่วมคิด 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  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Learning)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Wingdings 2" w:cs="TH SarabunPSK" w:hAnsi="Wingdings 2"/>
                      <w:sz w:val="20"/>
                      <w:szCs w:val="20"/>
                      <w:lang w:bidi="th-TH"/>
                    </w:rPr>
                    <w:t>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วิธีการใช้กรณีตัวอย่าง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(Case Study)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เทคนิคผังความคิด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(Mind Map)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Wingdings 2" w:cs="TH SarabunPSK" w:hAnsi="Wingdings 2"/>
                      <w:sz w:val="20"/>
                      <w:szCs w:val="20"/>
                      <w:lang w:bidi="th-TH"/>
                    </w:rPr>
                    <w:t></w:t>
                  </w:r>
                  <w:r>
                    <w:rPr>
                      <w:rFonts w:ascii="TH SarabunPSK" w:cs="TH SarabunPSK" w:hAnsi="TH SarabunPSK"/>
                      <w:sz w:val="20"/>
                      <w:szCs w:val="20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>วิธีการใช้ปัญหาเป็นหลัก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(Problem-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Based Learning)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วิธีการสอนแบบเน้นประสบการณ์ 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(Experiential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Learning)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วิธีการสอนแบบใช้โครงการเป็นหลัก 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(Project-Based Instruction)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Wingdings 2" w:cs="TH SarabunPSK" w:hAnsi="Wingdings 2"/>
                      <w:sz w:val="20"/>
                      <w:szCs w:val="20"/>
                      <w:lang w:bidi="th-TH"/>
                    </w:rPr>
                    <w:t>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>วิธีการสอนแบบเน้นกระบวนการคิด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(Thinking-Based Instruction)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วิธีการสอนแบบเรียนรู้เป็นรายบุคคล 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  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>(Individual Study)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วิธีการสอนแบบเรียนรู้แบบสรรคนิยม 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  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>(Constructivism)</w:t>
                  </w:r>
                </w:p>
                <w:p>
                  <w:pPr>
                    <w:pStyle w:val="style0"/>
                    <w:ind w:hanging="146" w:left="918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วิธีการสอนแบบเอส ไอ พี การเรียนรู้แบบแสวงหาความรู้  ได้ด้วยตนเอง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>(Self – Study)</w:t>
                  </w:r>
                </w:p>
                <w:p>
                  <w:pPr>
                    <w:pStyle w:val="style0"/>
                    <w:ind w:hanging="146" w:left="918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วิธีการสอนแบบเรียนรู้จากการทำงาน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>(Work – Based Learning)</w:t>
                  </w:r>
                </w:p>
                <w:p>
                  <w:pPr>
                    <w:pStyle w:val="style0"/>
                    <w:ind w:hanging="146" w:left="918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วิธีการสอนแบบเรียนรู้ที่เน้นการวิจัยเพื่อสร้างองค์ความรู้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>(Research – Based Learning)</w:t>
                  </w:r>
                </w:p>
                <w:p>
                  <w:pPr>
                    <w:pStyle w:val="style0"/>
                    <w:ind w:hanging="146" w:left="918" w:right="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</w:r>
                </w:p>
                <w:p>
                  <w:pPr>
                    <w:pStyle w:val="style0"/>
                    <w:ind w:hanging="146" w:left="918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วิธีการสอนแบบเรียนรู้ที่ใช้วิธีสร้างผลงานจากการตกผลึกทางปัญญา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>(Crystal – Based Approach)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Wingdings 2" w:cs="TH SarabunPSK" w:hAnsi="Wingdings 2"/>
                      <w:sz w:val="20"/>
                      <w:szCs w:val="20"/>
                      <w:lang w:bidi="th-TH"/>
                    </w:rPr>
                    <w:t>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>วิธีการสอนแบบจัดการเรียนการสอน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</w:rPr>
                    <w:t xml:space="preserve">   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    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>ในห้องปฏิบัติการ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>วิธีการสอนแบบ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Brain Storming 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Group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>วิธีการสอนแบบ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Tutorial Group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วิธีการสอนแบบบูรณาการ 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อื่น ๆ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...................................</w:t>
                  </w:r>
                </w:p>
              </w:tc>
              <w:tc>
                <w:tcPr>
                  <w:tcW w:type="dxa" w:w="5099"/>
                  <w:tcBorders>
                    <w:top w:val="none"/>
                    <w:left w:val="none"/>
                    <w:bottom w:val="none"/>
                    <w:right w:val="none"/>
                  </w:tcBorders>
                  <w:shd w:fill="auto" w:val="clear"/>
                </w:tcPr>
                <w:p>
                  <w:pPr>
                    <w:pStyle w:val="style0"/>
                    <w:ind w:firstLine="899" w:left="0" w:right="0"/>
                  </w:pPr>
                  <w:r>
                    <w:rPr>
                      <w:rFonts w:ascii="Wingdings 2" w:cs="TH SarabunPSK" w:hAnsi="Wingdings 2"/>
                      <w:sz w:val="20"/>
                      <w:szCs w:val="20"/>
                      <w:lang w:bidi="th-TH"/>
                    </w:rPr>
                    <w:t>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สื่ออิเล็กโทรนิกส์  ได้แก่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PowerPoint,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</w:p>
                <w:p>
                  <w:pPr>
                    <w:pStyle w:val="style0"/>
                    <w:ind w:firstLine="899" w:left="0" w:right="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    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Internet,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E-learning</w:t>
                  </w:r>
                </w:p>
                <w:p>
                  <w:pPr>
                    <w:pStyle w:val="style0"/>
                    <w:ind w:firstLine="899" w:left="0" w:right="0"/>
                  </w:pPr>
                  <w:r>
                    <w:rPr>
                      <w:rFonts w:ascii="Wingdings 2" w:cs="TH SarabunPSK" w:hAnsi="Wingdings 2"/>
                      <w:sz w:val="20"/>
                      <w:szCs w:val="20"/>
                      <w:lang w:bidi="th-TH"/>
                    </w:rPr>
                    <w:t>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>โปรแกรมคอมพิวเตอร์ต่าง ๆ</w:t>
                  </w:r>
                </w:p>
                <w:p>
                  <w:pPr>
                    <w:pStyle w:val="style0"/>
                    <w:ind w:firstLine="899" w:left="0" w:right="0"/>
                  </w:pPr>
                  <w:r>
                    <w:rPr>
                      <w:rFonts w:ascii="Wingdings 2" w:cs="TH SarabunPSK" w:hAnsi="Wingdings 2"/>
                      <w:sz w:val="20"/>
                      <w:szCs w:val="20"/>
                      <w:lang w:bidi="th-TH"/>
                    </w:rPr>
                    <w:t></w:t>
                  </w:r>
                  <w:r>
                    <w:rPr>
                      <w:rFonts w:ascii="TH SarabunPSK" w:cs="TH SarabunPSK" w:hAnsi="TH SarabunPSK"/>
                      <w:sz w:val="20"/>
                      <w:szCs w:val="20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>
                  <w:pPr>
                    <w:pStyle w:val="style0"/>
                    <w:ind w:firstLine="899" w:left="0" w:right="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Visualizer</w:t>
                  </w:r>
                </w:p>
                <w:p>
                  <w:pPr>
                    <w:pStyle w:val="style0"/>
                    <w:ind w:firstLine="899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>ฟิลม์สไลด์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/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โทรทัศน์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/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>วีดีทัศน์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/ CD</w:t>
                  </w:r>
                </w:p>
                <w:p>
                  <w:pPr>
                    <w:pStyle w:val="style0"/>
                    <w:ind w:firstLine="899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>อื่น ๆ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</w:rPr>
                    <w:t xml:space="preserve"> …………………</w:t>
                  </w:r>
                </w:p>
                <w:p>
                  <w:pPr>
                    <w:pStyle w:val="style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 w:val="en-AU"/>
                    </w:rPr>
                  </w:r>
                </w:p>
              </w:tc>
            </w:tr>
          </w:tbl>
          <w:p>
            <w:pPr>
              <w:pStyle w:val="style0"/>
              <w:ind w:hanging="0" w:left="709" w:right="0"/>
              <w:jc w:val="both"/>
            </w:pP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>โดยมีการดำเนินการ ดังนี้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</w:rPr>
              <w:t>……………………………………………………………</w:t>
            </w:r>
            <w:r>
              <w:rPr>
                <w:rFonts w:ascii="TH SarabunPSK" w:cs="TH SarabunPSK" w:hAnsi="TH SarabunPSK"/>
                <w:sz w:val="32"/>
                <w:szCs w:val="32"/>
              </w:rPr>
              <w:t>..……………………...</w:t>
            </w:r>
          </w:p>
        </w:tc>
      </w:tr>
      <w:tr>
        <w:trPr>
          <w:trHeight w:hRule="atLeast" w:val="337"/>
          <w:cantSplit w:val="false"/>
        </w:trPr>
        <w:tc>
          <w:tcPr>
            <w:tcW w:type="dxa" w:w="990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"/>
              <w:spacing w:after="0" w:before="0"/>
              <w:contextualSpacing w:val="false"/>
            </w:pP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 xml:space="preserve">          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๒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๓   วิธีการประเมินผล</w:t>
            </w:r>
          </w:p>
          <w:p>
            <w:pPr>
              <w:pStyle w:val="style0"/>
            </w:pP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 xml:space="preserve">                   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 xml:space="preserve">สอบ และ </w:t>
            </w: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>assignment</w:t>
            </w:r>
          </w:p>
          <w:p>
            <w:pPr>
              <w:pStyle w:val="style0"/>
            </w:pP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</w:r>
          </w:p>
        </w:tc>
      </w:tr>
      <w:tr>
        <w:trPr>
          <w:trHeight w:hRule="atLeast" w:val="647"/>
          <w:cantSplit w:val="false"/>
        </w:trPr>
        <w:tc>
          <w:tcPr>
            <w:tcW w:type="dxa" w:w="9900"/>
            <w:tcBorders>
              <w:top w:color="00000A" w:space="0" w:sz="4" w:val="single"/>
              <w:left w:color="00000A" w:space="0" w:sz="4" w:val="single"/>
              <w:bottom w:val="non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"/>
              <w:spacing w:after="0" w:before="0"/>
              <w:contextualSpacing w:val="false"/>
            </w:pP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๓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ทักษะทางปัญญา</w:t>
            </w:r>
          </w:p>
          <w:p>
            <w:pPr>
              <w:pStyle w:val="style7"/>
              <w:spacing w:after="0" w:before="0"/>
              <w:contextualSpacing w:val="false"/>
            </w:pP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 xml:space="preserve">       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๓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๑   ทักษะทางปัญญาที่ต้องพัฒนา</w:t>
            </w:r>
          </w:p>
          <w:p>
            <w:pPr>
              <w:pStyle w:val="style0"/>
            </w:pPr>
            <w:r>
              <w:rPr>
                <w:rFonts w:ascii="TH SarabunPSK" w:cs="TH SarabunPSK" w:hAnsi="TH SarabunPSK"/>
                <w:i/>
                <w:iCs/>
                <w:sz w:val="32"/>
                <w:szCs w:val="32"/>
                <w:lang w:bidi="th-TH" w:val="en-AU"/>
              </w:rPr>
              <w:t xml:space="preserve">             </w:t>
            </w:r>
            <w:r>
              <w:rPr>
                <w:rFonts w:ascii="TH SarabunPSK" w:cs="TH SarabunPSK" w:hAnsi="TH SarabunPSK"/>
                <w:i/>
                <w:i/>
                <w:iCs/>
                <w:sz w:val="32"/>
                <w:sz w:val="32"/>
                <w:szCs w:val="32"/>
                <w:lang w:bidi="th-TH" w:val="en-AU"/>
              </w:rPr>
              <w:t xml:space="preserve">ออกแบบ </w:t>
            </w:r>
            <w:r>
              <w:rPr>
                <w:rFonts w:ascii="TH SarabunPSK" w:cs="TH SarabunPSK" w:hAnsi="TH SarabunPSK"/>
                <w:i/>
                <w:iCs/>
                <w:sz w:val="32"/>
                <w:szCs w:val="32"/>
                <w:lang w:bidi="th-TH"/>
              </w:rPr>
              <w:t>RDBMS</w:t>
            </w:r>
            <w:r>
              <w:rPr>
                <w:rFonts w:ascii="TH SarabunPSK" w:cs="TH SarabunPSK" w:hAnsi="TH SarabunPSK"/>
                <w:i/>
                <w:iCs/>
                <w:sz w:val="32"/>
                <w:szCs w:val="32"/>
                <w:lang w:bidi="th-TH" w:val="en-AU"/>
              </w:rPr>
              <w:t xml:space="preserve"> </w:t>
            </w:r>
          </w:p>
        </w:tc>
      </w:tr>
      <w:tr>
        <w:trPr>
          <w:trHeight w:hRule="atLeast" w:val="647"/>
          <w:cantSplit w:val="false"/>
        </w:trPr>
        <w:tc>
          <w:tcPr>
            <w:tcW w:type="dxa" w:w="9900"/>
            <w:tcBorders>
              <w:top w:val="none"/>
              <w:left w:color="00000A" w:space="0" w:sz="4" w:val="single"/>
              <w:bottom w:val="non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"/>
              <w:spacing w:after="0" w:before="0"/>
              <w:contextualSpacing w:val="false"/>
            </w:pP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 xml:space="preserve">       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๓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๒   วิธีการสอน</w:t>
            </w:r>
          </w:p>
          <w:tbl>
            <w:tblPr>
              <w:jc w:val="left"/>
              <w:tblInd w:type="dxa" w:w="108"/>
              <w:tblBorders>
                <w:top w:val="none"/>
                <w:left w:val="none"/>
                <w:bottom w:val="none"/>
                <w:insideH w:val="none"/>
                <w:right w:val="none"/>
                <w:insideV w:val="none"/>
              </w:tblBorders>
              <w:tblCellMar>
                <w:top w:type="dxa" w:w="0"/>
                <w:left w:type="dxa" w:w="108"/>
                <w:bottom w:type="dxa" w:w="0"/>
                <w:right w:type="dxa" w:w="108"/>
              </w:tblCellMar>
            </w:tblPr>
            <w:tblGrid>
              <w:gridCol w:w="4572"/>
              <w:gridCol w:w="5097"/>
            </w:tblGrid>
            <w:tr>
              <w:trPr>
                <w:cantSplit w:val="false"/>
              </w:trPr>
              <w:tc>
                <w:tcPr>
                  <w:tcW w:type="dxa" w:w="4572"/>
                  <w:tcBorders>
                    <w:top w:val="none"/>
                    <w:left w:val="none"/>
                    <w:bottom w:val="none"/>
                    <w:right w:val="none"/>
                  </w:tcBorders>
                  <w:shd w:fill="auto" w:val="clear"/>
                </w:tcPr>
                <w:p>
                  <w:pPr>
                    <w:pStyle w:val="style0"/>
                    <w:jc w:val="center"/>
                  </w:pP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 w:val="en-AU"/>
                    </w:rPr>
                    <w:t>วีธีการการสอน</w:t>
                  </w:r>
                </w:p>
              </w:tc>
              <w:tc>
                <w:tcPr>
                  <w:tcW w:type="dxa" w:w="5097"/>
                  <w:tcBorders>
                    <w:top w:val="none"/>
                    <w:left w:val="none"/>
                    <w:bottom w:val="none"/>
                    <w:right w:val="none"/>
                  </w:tcBorders>
                  <w:shd w:fill="auto" w:val="clear"/>
                </w:tcPr>
                <w:p>
                  <w:pPr>
                    <w:pStyle w:val="style0"/>
                    <w:jc w:val="center"/>
                  </w:pP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 w:val="en-AU"/>
                    </w:rPr>
                    <w:t>สื่อการเรียนรู้ที่ใช้</w:t>
                  </w:r>
                </w:p>
              </w:tc>
            </w:tr>
            <w:tr>
              <w:trPr>
                <w:cantSplit w:val="false"/>
              </w:trPr>
              <w:tc>
                <w:tcPr>
                  <w:tcW w:type="dxa" w:w="4572"/>
                  <w:tcBorders>
                    <w:top w:val="none"/>
                    <w:left w:val="none"/>
                    <w:bottom w:val="none"/>
                    <w:right w:val="none"/>
                  </w:tcBorders>
                  <w:shd w:fill="auto" w:val="clear"/>
                </w:tcPr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Wingdings 2" w:cs="TH SarabunPSK" w:hAnsi="Wingdings 2"/>
                      <w:sz w:val="20"/>
                      <w:szCs w:val="20"/>
                      <w:lang w:bidi="th-TH"/>
                    </w:rPr>
                    <w:t>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วิธีการบรรยาย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(Lecture)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วิธีการสาธิต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(Demonstration)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วิธีการทดลอง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(Experiment)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  <w:pict>
                      <v:shape id="shape_0" style="position:absolute;margin-left:43.5pt;margin-top:14.45pt;width:0pt;height:0pt" type="shapetype_32">
                        <v:wrap v:type="none"/>
                        <v:fill detectmouseclick="t"/>
                        <v:stroke color="black" endcap="flat" joinstyle="round"/>
                      </v:shape>
                    </w:pic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วิธีการสอนแบบร่วมมือ ร่วมคิด 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  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Learning)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Wingdings 2" w:cs="TH SarabunPSK" w:hAnsi="Wingdings 2"/>
                      <w:sz w:val="20"/>
                      <w:szCs w:val="20"/>
                      <w:lang w:bidi="th-TH"/>
                    </w:rPr>
                    <w:t>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วิธีการใช้กรณีตัวอย่าง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(Case Study)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เทคนิคผังความคิด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(Mind Map)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>วิธีการใช้ปัญหาเป็นหลัก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(Problem-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Based Learning)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วิธีการสอนแบบเน้นประสบการณ์ 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(Experiential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Learning)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Wingdings 2" w:cs="TH SarabunPSK" w:hAnsi="Wingdings 2"/>
                      <w:sz w:val="20"/>
                      <w:szCs w:val="20"/>
                      <w:lang w:bidi="th-TH"/>
                    </w:rPr>
                    <w:t>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วิธีการสอนแบบใช้โครงการเป็นหลัก 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(Project-Based Instruction)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>วิธีการสอนแบบเน้นกระบวนการคิด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(Thinking-Based Instruction)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วิธีการสอนแบบบูรณาการ 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>วิธีการทำแผนธุรกิจ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>วิธีการทำโครงงานพิเศษ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>วิธีการแปลผล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>วิธีการแก้ปัญหาในสายวิชาชีพ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อื่น ๆ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...................................</w:t>
                  </w:r>
                </w:p>
              </w:tc>
              <w:tc>
                <w:tcPr>
                  <w:tcW w:type="dxa" w:w="5097"/>
                  <w:tcBorders>
                    <w:top w:val="none"/>
                    <w:left w:val="none"/>
                    <w:bottom w:val="none"/>
                    <w:right w:val="none"/>
                  </w:tcBorders>
                  <w:shd w:fill="auto" w:val="clear"/>
                </w:tcPr>
                <w:p>
                  <w:pPr>
                    <w:pStyle w:val="style0"/>
                    <w:ind w:firstLine="899" w:left="0" w:right="0"/>
                  </w:pPr>
                  <w:r>
                    <w:rPr>
                      <w:rFonts w:ascii="Wingdings 2" w:cs="TH SarabunPSK" w:hAnsi="Wingdings 2"/>
                      <w:sz w:val="20"/>
                      <w:szCs w:val="20"/>
                      <w:lang w:bidi="th-TH"/>
                    </w:rPr>
                    <w:t>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สื่ออิเล็กโทรนิกส์  ได้แก่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PowerPoint,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</w:p>
                <w:p>
                  <w:pPr>
                    <w:pStyle w:val="style0"/>
                    <w:ind w:firstLine="899" w:left="0" w:right="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E-learning</w:t>
                  </w:r>
                </w:p>
                <w:p>
                  <w:pPr>
                    <w:pStyle w:val="style0"/>
                    <w:ind w:firstLine="899" w:left="0" w:right="0"/>
                  </w:pPr>
                  <w:r>
                    <w:rPr>
                      <w:rFonts w:ascii="Wingdings 2" w:cs="TH SarabunPSK" w:hAnsi="Wingdings 2"/>
                      <w:sz w:val="20"/>
                      <w:szCs w:val="20"/>
                      <w:lang w:bidi="th-TH"/>
                    </w:rPr>
                    <w:t>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>โปรแกรมคอมพิวเตอร์ต่าง ๆ</w:t>
                  </w:r>
                </w:p>
                <w:p>
                  <w:pPr>
                    <w:pStyle w:val="style0"/>
                    <w:ind w:firstLine="899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>
                  <w:pPr>
                    <w:pStyle w:val="style0"/>
                    <w:ind w:firstLine="899" w:left="0" w:right="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Visualizer</w:t>
                  </w:r>
                </w:p>
                <w:p>
                  <w:pPr>
                    <w:pStyle w:val="style0"/>
                    <w:ind w:firstLine="899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>ฟิลม์สไลด์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/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โทรทัศน์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/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>วีดีทัศน์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/ CD</w:t>
                  </w:r>
                </w:p>
                <w:p>
                  <w:pPr>
                    <w:pStyle w:val="style0"/>
                    <w:ind w:firstLine="899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>อื่น ๆ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</w:rPr>
                    <w:t xml:space="preserve"> …………………</w:t>
                  </w:r>
                </w:p>
                <w:p>
                  <w:pPr>
                    <w:pStyle w:val="style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 w:val="en-AU"/>
                    </w:rPr>
                  </w:r>
                </w:p>
              </w:tc>
            </w:tr>
          </w:tbl>
          <w:p>
            <w:pPr>
              <w:pStyle w:val="style0"/>
              <w:ind w:hanging="0" w:left="709" w:right="0"/>
              <w:jc w:val="both"/>
            </w:pP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>โดยมีการดำเนินการ ดังนี้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</w:rPr>
              <w:t>……………………………………………………………</w:t>
            </w:r>
            <w:r>
              <w:rPr>
                <w:rFonts w:ascii="TH SarabunPSK" w:cs="TH SarabunPSK" w:hAnsi="TH SarabunPSK"/>
                <w:sz w:val="32"/>
                <w:szCs w:val="32"/>
              </w:rPr>
              <w:t>..……………………...</w:t>
            </w:r>
          </w:p>
          <w:p>
            <w:pPr>
              <w:pStyle w:val="style0"/>
              <w:ind w:hanging="0" w:left="709" w:right="0"/>
              <w:jc w:val="both"/>
            </w:pP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</w:r>
          </w:p>
        </w:tc>
      </w:tr>
      <w:tr>
        <w:trPr>
          <w:trHeight w:hRule="atLeast" w:val="647"/>
          <w:cantSplit w:val="false"/>
        </w:trPr>
        <w:tc>
          <w:tcPr>
            <w:tcW w:type="dxa" w:w="990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"/>
              <w:spacing w:after="0" w:before="0"/>
              <w:contextualSpacing w:val="false"/>
            </w:pP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 xml:space="preserve">       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๓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๓   วิธีการประเมินผลทักษะทางปัญญาของนักศึกษา</w:t>
            </w:r>
          </w:p>
          <w:p>
            <w:pPr>
              <w:pStyle w:val="style0"/>
              <w:ind w:firstLine="885" w:left="0" w:right="0"/>
            </w:pP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 w:val="en-AU"/>
              </w:rPr>
              <w:t>ผลสัมฤทธิ์ของงานที่ได้รับมอบหมาย</w:t>
            </w:r>
          </w:p>
          <w:p>
            <w:pPr>
              <w:pStyle w:val="style0"/>
            </w:pPr>
            <w:r>
              <w:rPr>
                <w:rFonts w:ascii="TH SarabunPSK" w:cs="TH SarabunPSK" w:hAnsi="TH SarabunPSK"/>
                <w:sz w:val="32"/>
                <w:szCs w:val="32"/>
                <w:lang w:bidi="th-TH" w:val="en-AU"/>
              </w:rPr>
            </w:r>
          </w:p>
        </w:tc>
      </w:tr>
      <w:tr>
        <w:trPr>
          <w:trHeight w:hRule="atLeast" w:val="647"/>
          <w:cantSplit w:val="false"/>
        </w:trPr>
        <w:tc>
          <w:tcPr>
            <w:tcW w:type="dxa" w:w="9900"/>
            <w:tcBorders>
              <w:top w:color="00000A" w:space="0" w:sz="4" w:val="single"/>
              <w:left w:color="00000A" w:space="0" w:sz="4" w:val="single"/>
              <w:bottom w:val="non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"/>
              <w:spacing w:after="0" w:before="0"/>
              <w:contextualSpacing w:val="false"/>
            </w:pP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๔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ทักษะความสัมพันธ์ระหว่างบุคคลและความรับผิดชอบ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</w:rPr>
              <w:t xml:space="preserve"> </w:t>
            </w:r>
          </w:p>
          <w:p>
            <w:pPr>
              <w:pStyle w:val="style7"/>
              <w:spacing w:after="0" w:before="0"/>
              <w:contextualSpacing w:val="false"/>
            </w:pP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 xml:space="preserve">       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๔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 xml:space="preserve">๑   ทักษะความสัมพันธ์ระหว่างบุคคลและความรับผิดชอบที่ต้องการพัฒนา </w:t>
            </w:r>
          </w:p>
          <w:p>
            <w:pPr>
              <w:pStyle w:val="style0"/>
            </w:pPr>
            <w:r>
              <w:rPr>
                <w:rFonts w:ascii="TH SarabunPSK" w:cs="TH SarabunPSK" w:hAnsi="TH SarabunPSK"/>
                <w:i/>
                <w:iCs/>
                <w:sz w:val="32"/>
                <w:szCs w:val="32"/>
                <w:lang w:bidi="th-TH" w:val="en-AU"/>
              </w:rPr>
              <w:t xml:space="preserve">            </w:t>
            </w:r>
            <w:r>
              <w:rPr>
                <w:rFonts w:ascii="TH SarabunPSK" w:cs="TH SarabunPSK" w:hAnsi="TH SarabunPSK"/>
                <w:i/>
                <w:i/>
                <w:iCs/>
                <w:sz w:val="32"/>
                <w:sz w:val="32"/>
                <w:szCs w:val="32"/>
                <w:lang w:bidi="th-TH" w:val="en-AU"/>
              </w:rPr>
              <w:t>เช่น การทำงานเป็นกลุ่มและรับผิดชอบร่วมกัน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 w:val="en-AU"/>
              </w:rPr>
              <w:t xml:space="preserve"> </w:t>
            </w:r>
          </w:p>
        </w:tc>
      </w:tr>
      <w:tr>
        <w:trPr>
          <w:trHeight w:hRule="atLeast" w:val="647"/>
          <w:cantSplit w:val="false"/>
        </w:trPr>
        <w:tc>
          <w:tcPr>
            <w:tcW w:type="dxa" w:w="9900"/>
            <w:tcBorders>
              <w:top w:val="none"/>
              <w:left w:color="00000A" w:space="0" w:sz="4" w:val="single"/>
              <w:bottom w:val="non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"/>
              <w:spacing w:after="0" w:before="0"/>
              <w:contextualSpacing w:val="false"/>
            </w:pP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 xml:space="preserve">       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๔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๒   วิธีการสอน</w:t>
            </w:r>
          </w:p>
          <w:tbl>
            <w:tblPr>
              <w:jc w:val="left"/>
              <w:tblInd w:type="dxa" w:w="108"/>
              <w:tblBorders>
                <w:top w:val="none"/>
                <w:left w:val="none"/>
                <w:bottom w:val="none"/>
                <w:insideH w:val="none"/>
                <w:right w:val="none"/>
                <w:insideV w:val="none"/>
              </w:tblBorders>
              <w:tblCellMar>
                <w:top w:type="dxa" w:w="0"/>
                <w:left w:type="dxa" w:w="108"/>
                <w:bottom w:type="dxa" w:w="0"/>
                <w:right w:type="dxa" w:w="108"/>
              </w:tblCellMar>
            </w:tblPr>
            <w:tblGrid>
              <w:gridCol w:w="4428"/>
              <w:gridCol w:w="5241"/>
            </w:tblGrid>
            <w:tr>
              <w:trPr>
                <w:cantSplit w:val="false"/>
              </w:trPr>
              <w:tc>
                <w:tcPr>
                  <w:tcW w:type="dxa" w:w="4428"/>
                  <w:tcBorders>
                    <w:top w:val="none"/>
                    <w:left w:val="none"/>
                    <w:bottom w:val="none"/>
                    <w:right w:val="none"/>
                  </w:tcBorders>
                  <w:shd w:fill="auto" w:val="clear"/>
                </w:tcPr>
                <w:p>
                  <w:pPr>
                    <w:pStyle w:val="style0"/>
                    <w:jc w:val="center"/>
                  </w:pP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 w:val="en-AU"/>
                    </w:rPr>
                    <w:t>วีธีการการสอน</w:t>
                  </w:r>
                </w:p>
              </w:tc>
              <w:tc>
                <w:tcPr>
                  <w:tcW w:type="dxa" w:w="5241"/>
                  <w:tcBorders>
                    <w:top w:val="none"/>
                    <w:left w:val="none"/>
                    <w:bottom w:val="none"/>
                    <w:right w:val="none"/>
                  </w:tcBorders>
                  <w:shd w:fill="auto" w:val="clear"/>
                </w:tcPr>
                <w:p>
                  <w:pPr>
                    <w:pStyle w:val="style0"/>
                    <w:jc w:val="center"/>
                  </w:pP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 w:val="en-AU"/>
                    </w:rPr>
                    <w:t>สื่อการเรียนรู้ที่ใช้</w:t>
                  </w:r>
                </w:p>
              </w:tc>
            </w:tr>
            <w:tr>
              <w:trPr>
                <w:cantSplit w:val="false"/>
              </w:trPr>
              <w:tc>
                <w:tcPr>
                  <w:tcW w:type="dxa" w:w="4428"/>
                  <w:tcBorders>
                    <w:top w:val="none"/>
                    <w:left w:val="none"/>
                    <w:bottom w:val="none"/>
                    <w:right w:val="none"/>
                  </w:tcBorders>
                  <w:shd w:fill="auto" w:val="clear"/>
                </w:tcPr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Wingdings 2" w:cs="TH SarabunPSK" w:hAnsi="Wingdings 2"/>
                      <w:sz w:val="20"/>
                      <w:szCs w:val="20"/>
                      <w:lang w:bidi="th-TH"/>
                    </w:rPr>
                    <w:t>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วิธีการบรรยาย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(Lecture)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วิธีการสาธิต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(Demonstration)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วิธีการทดลอง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(Experiment)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  <w:pict>
                      <v:shape id="shape_0" style="position:absolute;margin-left:43.5pt;margin-top:14.45pt;width:0pt;height:0pt" type="shapetype_32">
                        <v:wrap v:type="none"/>
                        <v:fill detectmouseclick="t"/>
                        <v:stroke color="black" endcap="flat" joinstyle="round"/>
                      </v:shape>
                    </w:pic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วิธีการสอนแบบร่วมมือ ร่วมคิด 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  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Learning)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วิธีการใช้กรณีตัวอย่าง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(Case Study)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เทคนิคผังความคิด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(Mind Map)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>วิธีการใช้ปัญหาเป็นหลัก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(Problem-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Based Learning)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วิธีการสอนแบบเน้นประสบการณ์ 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(Experiential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Learning)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วิธีการสอนแบบใช้โครงการเป็นหลัก 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(Project-Based Instruction)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>วิธีการสอนแบบเน้นกระบวนการคิด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(Thinking-Based Instruction)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วิธีการสอนแบบบูรณาการ 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>วิธีการมอบหมายงานให้ทำงานเป็นกลุ่ม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อื่น ๆ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...................................</w:t>
                  </w:r>
                </w:p>
              </w:tc>
              <w:tc>
                <w:tcPr>
                  <w:tcW w:type="dxa" w:w="5241"/>
                  <w:tcBorders>
                    <w:top w:val="none"/>
                    <w:left w:val="none"/>
                    <w:bottom w:val="none"/>
                    <w:right w:val="none"/>
                  </w:tcBorders>
                  <w:shd w:fill="auto" w:val="clear"/>
                </w:tcPr>
                <w:p>
                  <w:pPr>
                    <w:pStyle w:val="style0"/>
                    <w:ind w:firstLine="899" w:left="0" w:right="0"/>
                  </w:pPr>
                  <w:r>
                    <w:rPr>
                      <w:rFonts w:ascii="Wingdings 2" w:cs="TH SarabunPSK" w:hAnsi="Wingdings 2"/>
                      <w:sz w:val="20"/>
                      <w:szCs w:val="20"/>
                      <w:lang w:bidi="th-TH"/>
                    </w:rPr>
                    <w:t>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สื่ออิเล็กโทรนิกส์  ได้แก่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PowerPoint,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</w:p>
                <w:p>
                  <w:pPr>
                    <w:pStyle w:val="style0"/>
                    <w:ind w:firstLine="899" w:left="0" w:right="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Internet,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E-learning</w:t>
                  </w:r>
                </w:p>
                <w:p>
                  <w:pPr>
                    <w:pStyle w:val="style0"/>
                    <w:ind w:firstLine="899" w:left="0" w:right="0"/>
                  </w:pPr>
                  <w:r>
                    <w:rPr>
                      <w:rFonts w:ascii="Wingdings 2" w:cs="TH SarabunPSK" w:hAnsi="Wingdings 2"/>
                      <w:sz w:val="20"/>
                      <w:szCs w:val="20"/>
                      <w:lang w:bidi="th-TH"/>
                    </w:rPr>
                    <w:t>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>โปรแกรมคอมพิวเตอร์ต่าง ๆ</w:t>
                  </w:r>
                </w:p>
                <w:p>
                  <w:pPr>
                    <w:pStyle w:val="style0"/>
                    <w:ind w:firstLine="899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>
                  <w:pPr>
                    <w:pStyle w:val="style0"/>
                    <w:ind w:firstLine="899" w:left="0" w:right="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Visualizer</w:t>
                  </w:r>
                </w:p>
                <w:p>
                  <w:pPr>
                    <w:pStyle w:val="style0"/>
                    <w:ind w:firstLine="899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>ฟิลม์สไลด์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/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โทรทัศน์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/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>วีดีทัศน์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/ CD</w:t>
                  </w:r>
                </w:p>
                <w:p>
                  <w:pPr>
                    <w:pStyle w:val="style0"/>
                    <w:ind w:firstLine="899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>อื่น ๆ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</w:rPr>
                    <w:t xml:space="preserve"> …………………</w:t>
                  </w:r>
                </w:p>
                <w:p>
                  <w:pPr>
                    <w:pStyle w:val="style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 w:val="en-AU"/>
                    </w:rPr>
                  </w:r>
                </w:p>
              </w:tc>
            </w:tr>
          </w:tbl>
          <w:p>
            <w:pPr>
              <w:pStyle w:val="style0"/>
              <w:ind w:hanging="0" w:left="709" w:right="0"/>
              <w:jc w:val="both"/>
            </w:pP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>โดยมีการดำเนินการ ดังนี้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</w:rPr>
              <w:t>……………………………………………………………</w:t>
            </w:r>
            <w:r>
              <w:rPr>
                <w:rFonts w:ascii="TH SarabunPSK" w:cs="TH SarabunPSK" w:hAnsi="TH SarabunPSK"/>
                <w:sz w:val="32"/>
                <w:szCs w:val="32"/>
              </w:rPr>
              <w:t>..……………………...</w:t>
            </w:r>
          </w:p>
          <w:p>
            <w:pPr>
              <w:pStyle w:val="style0"/>
            </w:pP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</w:r>
          </w:p>
        </w:tc>
      </w:tr>
      <w:tr>
        <w:trPr>
          <w:trHeight w:hRule="atLeast" w:val="647"/>
          <w:cantSplit w:val="false"/>
        </w:trPr>
        <w:tc>
          <w:tcPr>
            <w:tcW w:type="dxa" w:w="990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"/>
              <w:spacing w:after="0" w:before="0"/>
              <w:contextualSpacing w:val="false"/>
            </w:pP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 xml:space="preserve">       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๔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๓   วิธีการประเมิน</w:t>
            </w:r>
          </w:p>
          <w:p>
            <w:pPr>
              <w:pStyle w:val="style0"/>
            </w:pPr>
            <w:r>
              <w:rPr>
                <w:rFonts w:ascii="TH SarabunPSK" w:cs="TH SarabunPSK" w:hAnsi="TH SarabunPSK"/>
                <w:i/>
                <w:iCs/>
                <w:sz w:val="32"/>
                <w:szCs w:val="32"/>
                <w:lang w:bidi="th-TH" w:val="en-AU"/>
              </w:rPr>
              <w:t xml:space="preserve">            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 w:val="en-AU"/>
              </w:rPr>
              <w:t xml:space="preserve">ประเมินผลสัมฤทธิ์ของงานที่ได้รับมอบหมาย </w:t>
            </w:r>
          </w:p>
        </w:tc>
      </w:tr>
      <w:tr>
        <w:trPr>
          <w:trHeight w:hRule="atLeast" w:val="531"/>
          <w:cantSplit w:val="false"/>
        </w:trPr>
        <w:tc>
          <w:tcPr>
            <w:tcW w:type="dxa" w:w="9900"/>
            <w:tcBorders>
              <w:top w:color="00000A" w:space="0" w:sz="4" w:val="single"/>
              <w:left w:color="00000A" w:space="0" w:sz="4" w:val="single"/>
              <w:bottom w:val="non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"/>
              <w:spacing w:after="0" w:before="0"/>
              <w:contextualSpacing w:val="false"/>
            </w:pP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๕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</w:rPr>
              <w:t xml:space="preserve">  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>
        <w:trPr>
          <w:trHeight w:hRule="atLeast" w:val="647"/>
          <w:cantSplit w:val="false"/>
        </w:trPr>
        <w:tc>
          <w:tcPr>
            <w:tcW w:type="dxa" w:w="9900"/>
            <w:tcBorders>
              <w:top w:val="none"/>
              <w:left w:color="00000A" w:space="0" w:sz="4" w:val="single"/>
              <w:bottom w:val="non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"/>
              <w:spacing w:after="0" w:before="0"/>
              <w:contextualSpacing w:val="false"/>
            </w:pP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 xml:space="preserve">       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๕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๑   ทักษะการวิเคราะห์เชิงตัวเลข การสื่อสาร และการใช้เทคโนโลยีสารสนเทศที่ต้องพัฒนา</w:t>
            </w:r>
          </w:p>
          <w:p>
            <w:pPr>
              <w:pStyle w:val="style7"/>
              <w:spacing w:after="0" w:before="0"/>
              <w:contextualSpacing w:val="false"/>
            </w:pPr>
            <w:r>
              <w:rPr>
                <w:rFonts w:ascii="TH SarabunPSK" w:cs="TH SarabunPSK" w:hAnsi="TH SarabunPSK"/>
                <w:i/>
                <w:iCs/>
                <w:sz w:val="32"/>
                <w:szCs w:val="32"/>
                <w:lang w:bidi="th-TH"/>
              </w:rPr>
              <w:t xml:space="preserve">            </w:t>
            </w:r>
            <w:r>
              <w:rPr>
                <w:rFonts w:ascii="TH SarabunPSK" w:cs="TH SarabunPSK" w:hAnsi="TH SarabunPSK"/>
                <w:i/>
                <w:i/>
                <w:iCs/>
                <w:sz w:val="32"/>
                <w:sz w:val="32"/>
                <w:szCs w:val="32"/>
                <w:lang w:bidi="th-TH"/>
              </w:rPr>
              <w:t>ทักษะในการใช้คอมพิวเตอร์</w:t>
            </w:r>
            <w:r>
              <w:rPr>
                <w:rFonts w:ascii="TH SarabunPSK" w:cs="TH SarabunPSK" w:hAnsi="TH SarabunPSK"/>
                <w:i/>
                <w:iCs/>
                <w:sz w:val="32"/>
                <w:szCs w:val="32"/>
                <w:lang w:bidi="th-TH"/>
              </w:rPr>
              <w:t>/</w:t>
            </w:r>
            <w:r>
              <w:rPr>
                <w:rFonts w:ascii="TH SarabunPSK" w:cs="TH SarabunPSK" w:hAnsi="TH SarabunPSK"/>
                <w:i/>
                <w:i/>
                <w:iCs/>
                <w:sz w:val="32"/>
                <w:sz w:val="32"/>
                <w:szCs w:val="32"/>
                <w:lang w:bidi="th-TH"/>
              </w:rPr>
              <w:t xml:space="preserve">จัดการข้อมูล </w:t>
            </w:r>
          </w:p>
          <w:p>
            <w:pPr>
              <w:pStyle w:val="style0"/>
            </w:pP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</w:r>
          </w:p>
        </w:tc>
      </w:tr>
      <w:tr>
        <w:trPr>
          <w:trHeight w:hRule="atLeast" w:val="1042"/>
          <w:cantSplit w:val="false"/>
        </w:trPr>
        <w:tc>
          <w:tcPr>
            <w:tcW w:type="dxa" w:w="9900"/>
            <w:tcBorders>
              <w:top w:val="none"/>
              <w:left w:color="00000A" w:space="0" w:sz="4" w:val="single"/>
              <w:bottom w:val="non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"/>
              <w:spacing w:after="0" w:before="0"/>
              <w:contextualSpacing w:val="false"/>
            </w:pP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 xml:space="preserve">      </w:t>
            </w:r>
            <w:r>
              <w:rPr>
                <w:rFonts w:ascii="TH SarabunPSK" w:cs="TH SarabunPSK" w:hAnsi="TH SarabunPSK"/>
                <w:sz w:val="32"/>
                <w:szCs w:val="32"/>
              </w:rPr>
              <w:t xml:space="preserve"> 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๕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๒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</w:rPr>
              <w:t xml:space="preserve">   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วิธีการสอน</w:t>
            </w:r>
          </w:p>
          <w:tbl>
            <w:tblPr>
              <w:jc w:val="left"/>
              <w:tblInd w:type="dxa" w:w="108"/>
              <w:tblBorders>
                <w:top w:val="none"/>
                <w:left w:val="none"/>
                <w:bottom w:val="none"/>
                <w:insideH w:val="none"/>
                <w:right w:val="none"/>
                <w:insideV w:val="none"/>
              </w:tblBorders>
              <w:tblCellMar>
                <w:top w:type="dxa" w:w="0"/>
                <w:left w:type="dxa" w:w="108"/>
                <w:bottom w:type="dxa" w:w="0"/>
                <w:right w:type="dxa" w:w="108"/>
              </w:tblCellMar>
            </w:tblPr>
            <w:tblGrid>
              <w:gridCol w:w="4569"/>
              <w:gridCol w:w="5099"/>
            </w:tblGrid>
            <w:tr>
              <w:trPr>
                <w:cantSplit w:val="false"/>
              </w:trPr>
              <w:tc>
                <w:tcPr>
                  <w:tcW w:type="dxa" w:w="4569"/>
                  <w:tcBorders>
                    <w:top w:val="none"/>
                    <w:left w:val="none"/>
                    <w:bottom w:val="none"/>
                    <w:right w:val="none"/>
                  </w:tcBorders>
                  <w:shd w:fill="auto" w:val="clear"/>
                </w:tcPr>
                <w:p>
                  <w:pPr>
                    <w:pStyle w:val="style0"/>
                    <w:jc w:val="center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            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 w:val="en-AU"/>
                    </w:rPr>
                    <w:t>วีธีการการสอน</w:t>
                  </w:r>
                </w:p>
              </w:tc>
              <w:tc>
                <w:tcPr>
                  <w:tcW w:type="dxa" w:w="5099"/>
                  <w:tcBorders>
                    <w:top w:val="none"/>
                    <w:left w:val="none"/>
                    <w:bottom w:val="none"/>
                    <w:right w:val="none"/>
                  </w:tcBorders>
                  <w:shd w:fill="auto" w:val="clear"/>
                </w:tcPr>
                <w:p>
                  <w:pPr>
                    <w:pStyle w:val="style0"/>
                    <w:jc w:val="center"/>
                  </w:pP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 w:val="en-AU"/>
                    </w:rPr>
                    <w:t>สื่อการเรียนรู้ที่ใช้</w:t>
                  </w:r>
                </w:p>
              </w:tc>
            </w:tr>
            <w:tr>
              <w:trPr>
                <w:cantSplit w:val="false"/>
              </w:trPr>
              <w:tc>
                <w:tcPr>
                  <w:tcW w:type="dxa" w:w="4569"/>
                  <w:tcBorders>
                    <w:top w:val="none"/>
                    <w:left w:val="none"/>
                    <w:bottom w:val="none"/>
                    <w:right w:val="none"/>
                  </w:tcBorders>
                  <w:shd w:fill="auto" w:val="clear"/>
                </w:tcPr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Wingdings 2" w:cs="TH SarabunPSK" w:hAnsi="Wingdings 2"/>
                      <w:sz w:val="20"/>
                      <w:szCs w:val="20"/>
                      <w:lang w:bidi="th-TH"/>
                    </w:rPr>
                    <w:t>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วิธีการบรรยาย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(Lecture)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วิธีการสาธิต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(Demonstration)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วิธีการทดลอง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(Experiment)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  <w:pict>
                      <v:shape id="shape_0" style="position:absolute;margin-left:43.5pt;margin-top:14.45pt;width:0pt;height:0pt" type="shapetype_32">
                        <v:wrap v:type="none"/>
                        <v:fill detectmouseclick="t"/>
                        <v:stroke color="black" endcap="flat" joinstyle="round"/>
                      </v:shape>
                    </w:pic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วิธีการสอนแบบร่วมมือ ร่วมคิด 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  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Learning)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วิธีการใช้กรณีตัวอย่าง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(Case Study)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เทคนิคผังความคิด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(Mind Map)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>วิธีการใช้ปัญหาเป็นหลัก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(Problem-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Based Learning)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Wingdings 2" w:cs="TH SarabunPSK" w:hAnsi="Wingdings 2"/>
                      <w:sz w:val="20"/>
                      <w:szCs w:val="20"/>
                      <w:lang w:bidi="th-TH"/>
                    </w:rPr>
                    <w:t>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วิธีการสอนแบบเน้นประสบการณ์ 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(Experiential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Learning)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วิธีการสอนแบบใช้โครงการเป็นหลัก 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(Project-Based Instruction)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>วิธีการสอนแบบเน้นกระบวนการคิด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(Thinking-Based Instruction)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วิธีการสอนแบบบูรณาการ </w:t>
                  </w:r>
                </w:p>
                <w:p>
                  <w:pPr>
                    <w:pStyle w:val="style0"/>
                    <w:ind w:hanging="146" w:left="918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>วิธีการสอนแบบมอบหมายงานที่ต้องสืบค้น จัดการ และนำเสนอข้อมูล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</w:rPr>
                    <w:t xml:space="preserve"> </w:t>
                  </w:r>
                </w:p>
                <w:p>
                  <w:pPr>
                    <w:pStyle w:val="style0"/>
                    <w:ind w:firstLine="772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อื่น ๆ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...................................</w:t>
                  </w:r>
                </w:p>
              </w:tc>
              <w:tc>
                <w:tcPr>
                  <w:tcW w:type="dxa" w:w="5099"/>
                  <w:tcBorders>
                    <w:top w:val="none"/>
                    <w:left w:val="none"/>
                    <w:bottom w:val="none"/>
                    <w:right w:val="none"/>
                  </w:tcBorders>
                  <w:shd w:fill="auto" w:val="clear"/>
                </w:tcPr>
                <w:p>
                  <w:pPr>
                    <w:pStyle w:val="style0"/>
                    <w:ind w:firstLine="899" w:left="0" w:right="0"/>
                  </w:pPr>
                  <w:r>
                    <w:rPr>
                      <w:rFonts w:ascii="Wingdings 2" w:cs="TH SarabunPSK" w:hAnsi="Wingdings 2"/>
                      <w:sz w:val="20"/>
                      <w:szCs w:val="20"/>
                      <w:lang w:bidi="th-TH"/>
                    </w:rPr>
                    <w:t>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สื่ออิเล็กโทรนิกส์  ได้แก่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PowerPoint,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</w:p>
                <w:p>
                  <w:pPr>
                    <w:pStyle w:val="style0"/>
                    <w:ind w:firstLine="899" w:left="0" w:right="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Internet,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E-learning</w:t>
                  </w:r>
                </w:p>
                <w:p>
                  <w:pPr>
                    <w:pStyle w:val="style0"/>
                    <w:ind w:firstLine="899" w:left="0" w:right="0"/>
                  </w:pPr>
                  <w:r>
                    <w:rPr>
                      <w:rFonts w:ascii="Wingdings 2" w:cs="TH SarabunPSK" w:hAnsi="Wingdings 2"/>
                      <w:sz w:val="20"/>
                      <w:szCs w:val="20"/>
                      <w:lang w:bidi="th-TH"/>
                    </w:rPr>
                    <w:t>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>โปรแกรมคอมพิวเตอร์ต่าง ๆ</w:t>
                  </w:r>
                </w:p>
                <w:p>
                  <w:pPr>
                    <w:pStyle w:val="style0"/>
                    <w:ind w:firstLine="899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>
                  <w:pPr>
                    <w:pStyle w:val="style0"/>
                    <w:ind w:firstLine="899" w:left="0" w:right="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Visualizer</w:t>
                  </w:r>
                </w:p>
                <w:p>
                  <w:pPr>
                    <w:pStyle w:val="style0"/>
                    <w:ind w:firstLine="899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>ฟิลม์สไลด์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/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 xml:space="preserve">โทรทัศน์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 xml:space="preserve">/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>วีดีทัศน์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</w:rPr>
                    <w:t>/ CD</w:t>
                  </w:r>
                </w:p>
                <w:p>
                  <w:pPr>
                    <w:pStyle w:val="style0"/>
                    <w:ind w:firstLine="899" w:left="0" w:right="0"/>
                  </w:pPr>
                  <w:r>
                    <w:rPr>
                      <w:rFonts w:ascii="TH SarabunPSK" w:cs="Microsoft Sans Serif" w:hAnsi="TH SarabunPSK"/>
                      <w:sz w:val="32"/>
                      <w:szCs w:val="32"/>
                    </w:rPr>
                    <w:t>□</w:t>
                  </w: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/>
                    </w:rPr>
                    <w:t xml:space="preserve">  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  <w:lang w:bidi="th-TH"/>
                    </w:rPr>
                    <w:t>อื่น ๆ</w:t>
                  </w:r>
                  <w:r>
                    <w:rPr>
                      <w:rFonts w:ascii="TH SarabunPSK" w:cs="TH SarabunPSK" w:hAnsi="TH SarabunPSK"/>
                      <w:sz w:val="32"/>
                      <w:sz w:val="32"/>
                      <w:szCs w:val="32"/>
                    </w:rPr>
                    <w:t xml:space="preserve"> …………………</w:t>
                  </w:r>
                </w:p>
                <w:p>
                  <w:pPr>
                    <w:pStyle w:val="style0"/>
                  </w:pPr>
                  <w:r>
                    <w:rPr>
                      <w:rFonts w:ascii="TH SarabunPSK" w:cs="TH SarabunPSK" w:hAnsi="TH SarabunPSK"/>
                      <w:sz w:val="32"/>
                      <w:szCs w:val="32"/>
                      <w:lang w:bidi="th-TH" w:val="en-AU"/>
                    </w:rPr>
                  </w:r>
                </w:p>
              </w:tc>
            </w:tr>
          </w:tbl>
          <w:p>
            <w:pPr>
              <w:pStyle w:val="style0"/>
              <w:ind w:hanging="0" w:left="709" w:right="0"/>
              <w:jc w:val="both"/>
            </w:pP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>โดยมีการดำเนินการ ดังนี้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</w:rPr>
              <w:t>……………………………………………………………</w:t>
            </w:r>
            <w:r>
              <w:rPr>
                <w:rFonts w:ascii="TH SarabunPSK" w:cs="TH SarabunPSK" w:hAnsi="TH SarabunPSK"/>
                <w:sz w:val="32"/>
                <w:szCs w:val="32"/>
              </w:rPr>
              <w:t>..……………………...</w:t>
            </w:r>
          </w:p>
          <w:p>
            <w:pPr>
              <w:pStyle w:val="style0"/>
              <w:ind w:hanging="0" w:left="709" w:right="0"/>
              <w:jc w:val="both"/>
            </w:pP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</w:r>
          </w:p>
        </w:tc>
      </w:tr>
      <w:tr>
        <w:trPr>
          <w:trHeight w:hRule="atLeast" w:val="647"/>
          <w:cantSplit w:val="false"/>
        </w:trPr>
        <w:tc>
          <w:tcPr>
            <w:tcW w:type="dxa" w:w="990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"/>
              <w:spacing w:after="0" w:before="0"/>
              <w:contextualSpacing w:val="false"/>
            </w:pP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 xml:space="preserve">     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๕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 xml:space="preserve">๓   วิธีการประเมิน </w:t>
            </w:r>
          </w:p>
          <w:p>
            <w:pPr>
              <w:pStyle w:val="style0"/>
              <w:ind w:hanging="0" w:left="720" w:right="0"/>
            </w:pP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 w:val="en-AU"/>
              </w:rPr>
              <w:t>การประเมินผลสัมฤทธิ์ของงานที่ได้รับมอบหมาย</w:t>
            </w:r>
          </w:p>
        </w:tc>
      </w:tr>
      <w:tr>
        <w:trPr>
          <w:trHeight w:hRule="atLeast" w:val="647"/>
          <w:cantSplit w:val="false"/>
        </w:trPr>
        <w:tc>
          <w:tcPr>
            <w:tcW w:type="dxa" w:w="99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"/>
              <w:spacing w:after="0" w:before="0"/>
              <w:contextualSpacing w:val="false"/>
            </w:pP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 w:val="en-US"/>
              </w:rPr>
              <w:t>๖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 w:val="en-US"/>
              </w:rPr>
              <w:t xml:space="preserve">. 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ภารกิจอื่น ๆ ที่นำมาบูรณาการเข้ากับการเรียนการสอน</w:t>
            </w:r>
          </w:p>
          <w:p>
            <w:pPr>
              <w:pStyle w:val="style0"/>
              <w:jc w:val="left"/>
            </w:pP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 xml:space="preserve">        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๖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๑   ผลงานวิจัย</w:t>
            </w:r>
          </w:p>
          <w:p>
            <w:pPr>
              <w:pStyle w:val="style0"/>
              <w:ind w:hanging="0" w:left="720" w:right="0"/>
              <w:jc w:val="left"/>
            </w:pP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 xml:space="preserve">      </w:t>
            </w: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 xml:space="preserve">- BI Framework 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 xml:space="preserve">ม แม่โจ้                 </w:t>
            </w:r>
          </w:p>
          <w:p>
            <w:pPr>
              <w:pStyle w:val="style0"/>
              <w:jc w:val="left"/>
            </w:pP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</w:r>
          </w:p>
          <w:p>
            <w:pPr>
              <w:pStyle w:val="style0"/>
              <w:jc w:val="left"/>
            </w:pP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 xml:space="preserve">        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๖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 xml:space="preserve">๒   งานบริการวิชาการ 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 xml:space="preserve"> </w:t>
            </w:r>
          </w:p>
          <w:p>
            <w:pPr>
              <w:pStyle w:val="style0"/>
              <w:ind w:hanging="0" w:left="720" w:right="0"/>
              <w:jc w:val="left"/>
            </w:pP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 xml:space="preserve">      </w:t>
            </w: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 xml:space="preserve">เป็นผู้จัดโครงการ และวิทยากรร่วม ในการอบรมเรื่อง </w:t>
            </w: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>Spring &amp; Hibernate</w:t>
            </w:r>
          </w:p>
          <w:p>
            <w:pPr>
              <w:pStyle w:val="style0"/>
              <w:ind w:hanging="0" w:left="720" w:right="0"/>
              <w:jc w:val="left"/>
            </w:pP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 xml:space="preserve">             </w:t>
            </w:r>
          </w:p>
          <w:p>
            <w:pPr>
              <w:pStyle w:val="style0"/>
              <w:tabs>
                <w:tab w:leader="none" w:pos="569" w:val="left"/>
              </w:tabs>
              <w:jc w:val="left"/>
            </w:pP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 xml:space="preserve">        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๖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 xml:space="preserve">๓ งานทำนุบำรุงศิลปวัฒนธรรม 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 xml:space="preserve"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 </w:t>
            </w:r>
          </w:p>
          <w:p>
            <w:pPr>
              <w:pStyle w:val="style0"/>
              <w:jc w:val="left"/>
            </w:pP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 xml:space="preserve">     </w:t>
            </w:r>
          </w:p>
          <w:p>
            <w:pPr>
              <w:pStyle w:val="style0"/>
              <w:tabs>
                <w:tab w:leader="none" w:pos="459" w:val="left"/>
              </w:tabs>
              <w:jc w:val="left"/>
            </w:pP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 xml:space="preserve">        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๖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๔ ทรัพยากรหรือวิธีการใช้ในการพัฒนาทักษะภาษาอังกฤษของนักศึกษา</w:t>
            </w:r>
          </w:p>
          <w:p>
            <w:pPr>
              <w:pStyle w:val="style0"/>
              <w:jc w:val="left"/>
            </w:pP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 xml:space="preserve">                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 xml:space="preserve">ตัวอย่างเช่น การใช้ </w:t>
            </w: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 xml:space="preserve">text book 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>การใช้บทความวิจัย</w:t>
            </w: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 xml:space="preserve">/ 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 xml:space="preserve">บทความภาษาอังกฤษ การเข้าถึง </w:t>
            </w: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 xml:space="preserve">ที่เกี่ยวข้อง เป็นต้น </w:t>
            </w: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 xml:space="preserve">Youtube  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 xml:space="preserve">และ </w:t>
            </w: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>papers</w:t>
            </w:r>
          </w:p>
          <w:p>
            <w:pPr>
              <w:pStyle w:val="style0"/>
              <w:jc w:val="left"/>
            </w:pP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</w:r>
          </w:p>
          <w:p>
            <w:pPr>
              <w:pStyle w:val="style0"/>
              <w:jc w:val="left"/>
            </w:pP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</w:r>
          </w:p>
          <w:p>
            <w:pPr>
              <w:pStyle w:val="style0"/>
              <w:jc w:val="left"/>
            </w:pP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</w:r>
          </w:p>
          <w:p>
            <w:pPr>
              <w:pStyle w:val="style0"/>
              <w:jc w:val="left"/>
            </w:pP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 xml:space="preserve">        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๖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 xml:space="preserve">๕ การบรรยายโดยมีผู้มีประสบการณ์ทางวิชาการหรือวิชาชีพจากหน่วยงานหรือชุมชนภายนอก  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>เรื่องที่บรรยาย</w:t>
            </w: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 xml:space="preserve">/ 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>ชื่อและสังกัดของวิทยากร</w:t>
            </w: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 xml:space="preserve">/ 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>วัน</w:t>
            </w: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>/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>เวลา</w:t>
            </w: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>/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>สถานที่บรรยาย</w:t>
            </w:r>
          </w:p>
          <w:p>
            <w:pPr>
              <w:pStyle w:val="style0"/>
              <w:jc w:val="left"/>
            </w:pP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>มีการนำความรู้และประสบการณ์จากการนำการบรรยาย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  <w:p>
            <w:pPr>
              <w:pStyle w:val="style0"/>
              <w:jc w:val="left"/>
            </w:pP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 xml:space="preserve">      </w:t>
            </w:r>
          </w:p>
          <w:p>
            <w:pPr>
              <w:pStyle w:val="style0"/>
              <w:tabs>
                <w:tab w:leader="none" w:pos="558" w:val="left"/>
              </w:tabs>
              <w:jc w:val="left"/>
            </w:pP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 xml:space="preserve">          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๖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 xml:space="preserve">๖ การดูงานนอกสถานที่ในรายวิชา 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 xml:space="preserve">ชื่อของหน่วยงาน </w:t>
            </w: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>/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>วัน</w:t>
            </w: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>/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>เวลาดูงาน</w:t>
            </w:r>
          </w:p>
          <w:p>
            <w:pPr>
              <w:pStyle w:val="style0"/>
              <w:jc w:val="left"/>
            </w:pP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>มีการนำความรู้และประสบการณ์จากการดูงาน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  <w:p>
            <w:pPr>
              <w:pStyle w:val="style0"/>
              <w:jc w:val="left"/>
            </w:pP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</w:r>
          </w:p>
        </w:tc>
      </w:tr>
    </w:tbl>
    <w:p>
      <w:pPr>
        <w:pStyle w:val="style9"/>
        <w:spacing w:after="0" w:before="0"/>
        <w:contextualSpacing w:val="false"/>
      </w:pPr>
      <w:r>
        <w:rPr>
          <w:rFonts w:ascii="TH SarabunPSK" w:cs="TH SarabunPSK" w:hAnsi="TH SarabunPSK"/>
          <w:b/>
          <w:bCs/>
          <w:sz w:val="32"/>
          <w:szCs w:val="32"/>
          <w:lang w:bidi="th-TH"/>
        </w:rPr>
      </w:r>
    </w:p>
    <w:p>
      <w:pPr>
        <w:pStyle w:val="style9"/>
        <w:spacing w:after="0" w:before="0"/>
        <w:contextualSpacing w:val="false"/>
        <w:jc w:val="center"/>
      </w:pPr>
      <w:r>
        <w:rPr>
          <w:rFonts w:ascii="TH SarabunPSK" w:cs="TH SarabunPSK" w:hAnsi="TH SarabunPSK"/>
          <w:b/>
          <w:b/>
          <w:bCs/>
          <w:sz w:val="32"/>
          <w:sz w:val="32"/>
          <w:szCs w:val="32"/>
          <w:lang w:bidi="th-TH"/>
        </w:rPr>
        <w:t>หมวดที่ ๕ แผนการสอนและการประเมินผล</w:t>
      </w:r>
    </w:p>
    <w:tbl>
      <w:tblPr>
        <w:jc w:val="left"/>
        <w:tblInd w:type="dxa" w:w="108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900"/>
      </w:tblGrid>
      <w:tr>
        <w:trPr>
          <w:cantSplit w:val="true"/>
        </w:trPr>
        <w:tc>
          <w:tcPr>
            <w:tcW w:type="dxa" w:w="9900"/>
            <w:gridSpan w:val="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</w:pPr>
            <w:r>
              <w:rPr>
                <w:rFonts w:ascii="TH SarabunPSK" w:cs="TH SarabunPSK" w:hAnsi="TH SarabunPSK"/>
                <w:bCs/>
                <w:sz w:val="32"/>
                <w:szCs w:val="32"/>
              </w:rPr>
            </w:r>
          </w:p>
          <w:p>
            <w:pPr>
              <w:pStyle w:val="style7"/>
              <w:spacing w:after="0" w:before="0"/>
              <w:contextualSpacing w:val="false"/>
            </w:pP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๑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 xml:space="preserve">.  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แผนการสอน</w:t>
            </w:r>
          </w:p>
          <w:p>
            <w:pPr>
              <w:pStyle w:val="style0"/>
            </w:pPr>
            <w:r>
              <w:rPr>
                <w:rFonts w:ascii="TH SarabunPSK" w:cs="TH SarabunPSK" w:hAnsi="TH SarabunPSK"/>
                <w:b/>
                <w:sz w:val="32"/>
                <w:szCs w:val="32"/>
                <w:lang w:bidi="th-TH"/>
              </w:rPr>
            </w:r>
          </w:p>
        </w:tc>
      </w:tr>
      <w:tr>
        <w:trPr>
          <w:cantSplit w:val="true"/>
        </w:trPr>
        <w:tc>
          <w:tcPr>
            <w:tcW w:type="dxa" w:w="108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H SarabunPSK" w:cs="TH SarabunPSK" w:hAnsi="TH SarabunPSK"/>
                <w:bCs/>
                <w:sz w:val="32"/>
                <w:sz w:val="32"/>
                <w:szCs w:val="32"/>
                <w:lang w:bidi="th-TH"/>
              </w:rPr>
              <w:t>สัปดาห์ที่</w:t>
            </w:r>
          </w:p>
        </w:tc>
        <w:tc>
          <w:tcPr>
            <w:tcW w:type="dxa" w:w="3449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H SarabunPSK" w:cs="TH SarabunPSK" w:hAnsi="TH SarabunPSK"/>
                <w:bCs/>
                <w:sz w:val="32"/>
                <w:sz w:val="32"/>
                <w:szCs w:val="32"/>
                <w:lang w:bidi="th-TH"/>
              </w:rPr>
              <w:t>หัวข้อ</w:t>
            </w:r>
            <w:r>
              <w:rPr>
                <w:rFonts w:ascii="TH SarabunPSK" w:cs="TH SarabunPSK" w:hAnsi="TH SarabunPSK"/>
                <w:bCs/>
                <w:sz w:val="32"/>
                <w:szCs w:val="32"/>
                <w:lang w:bidi="th-TH"/>
              </w:rPr>
              <w:t>/</w:t>
            </w:r>
            <w:r>
              <w:rPr>
                <w:rFonts w:ascii="TH SarabunPSK" w:cs="TH SarabunPSK" w:hAnsi="TH SarabunPSK"/>
                <w:bCs/>
                <w:sz w:val="32"/>
                <w:sz w:val="32"/>
                <w:szCs w:val="32"/>
                <w:lang w:bidi="th-TH"/>
              </w:rPr>
              <w:t>รายละเอียด</w:t>
            </w:r>
          </w:p>
        </w:tc>
        <w:tc>
          <w:tcPr>
            <w:tcW w:type="dxa" w:w="102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H SarabunPSK" w:cs="TH SarabunPSK" w:hAnsi="TH SarabunPSK"/>
                <w:bCs/>
                <w:sz w:val="32"/>
                <w:sz w:val="32"/>
                <w:szCs w:val="32"/>
                <w:lang w:bidi="th-TH"/>
              </w:rPr>
              <w:t>จำนวน</w:t>
            </w:r>
            <w:r>
              <w:rPr>
                <w:rFonts w:ascii="TH SarabunPSK" w:cs="TH SarabunPSK" w:hAnsi="TH SarabunPSK"/>
                <w:bCs/>
                <w:sz w:val="32"/>
                <w:szCs w:val="32"/>
                <w:lang w:bidi="th-TH"/>
              </w:rPr>
              <w:t>*  (</w:t>
            </w:r>
            <w:r>
              <w:rPr>
                <w:rFonts w:ascii="TH SarabunPSK" w:cs="TH SarabunPSK" w:hAnsi="TH SarabunPSK"/>
                <w:bCs/>
                <w:sz w:val="32"/>
                <w:sz w:val="32"/>
                <w:szCs w:val="32"/>
                <w:lang w:bidi="th-TH"/>
              </w:rPr>
              <w:t>ชั่วโมง</w:t>
            </w:r>
            <w:r>
              <w:rPr>
                <w:rFonts w:ascii="TH SarabunPSK" w:cs="TH SarabunPSK" w:hAnsi="TH SarabunPSK"/>
                <w:bCs/>
                <w:sz w:val="32"/>
                <w:szCs w:val="32"/>
                <w:lang w:bidi="th-TH"/>
              </w:rPr>
              <w:t xml:space="preserve">) </w:t>
            </w:r>
          </w:p>
        </w:tc>
        <w:tc>
          <w:tcPr>
            <w:tcW w:type="dxa" w:w="2474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H SarabunPSK" w:cs="TH SarabunPSK" w:hAnsi="TH SarabunPSK"/>
                <w:bCs/>
                <w:sz w:val="32"/>
                <w:sz w:val="32"/>
                <w:szCs w:val="32"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type="dxa" w:w="18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H SarabunPSK" w:cs="TH SarabunPSK" w:hAnsi="TH SarabunPSK"/>
                <w:bCs/>
                <w:sz w:val="32"/>
                <w:sz w:val="32"/>
                <w:szCs w:val="32"/>
                <w:lang w:bidi="th-TH"/>
              </w:rPr>
              <w:t>ผู้สอน</w:t>
            </w:r>
          </w:p>
        </w:tc>
      </w:tr>
      <w:tr>
        <w:trPr>
          <w:cantSplit w:val="true"/>
        </w:trPr>
        <w:tc>
          <w:tcPr>
            <w:tcW w:type="dxa" w:w="108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H SarabunPSK" w:cs="TH SarabunPSK" w:hAnsi="TH SarabunPSK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type="dxa" w:w="3449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</w:pPr>
            <w:r>
              <w:rPr>
                <w:rFonts w:ascii="TH SarabunPSK" w:cs="TH SarabunPSK" w:hAnsi="TH SarabunPSK"/>
                <w:bCs/>
                <w:sz w:val="32"/>
                <w:szCs w:val="32"/>
                <w:lang w:bidi="th-TH"/>
              </w:rPr>
              <w:t xml:space="preserve">Database </w:t>
            </w:r>
            <w:r>
              <w:rPr>
                <w:rFonts w:ascii="TH SarabunPSK" w:cs="TH SarabunPSK" w:hAnsi="TH SarabunPSK"/>
                <w:bCs/>
                <w:sz w:val="32"/>
                <w:szCs w:val="32"/>
                <w:lang w:bidi="th-TH"/>
              </w:rPr>
              <w:t>Overview &amp; Architecture</w:t>
            </w:r>
          </w:p>
        </w:tc>
        <w:tc>
          <w:tcPr>
            <w:tcW w:type="dxa" w:w="102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H SarabunPSK" w:cs="TH SarabunPSK" w:hAnsi="TH SarabunPSK"/>
                <w:bCs/>
                <w:sz w:val="32"/>
                <w:szCs w:val="32"/>
                <w:lang w:bidi="th-TH"/>
              </w:rPr>
              <w:t>2/3</w:t>
            </w:r>
          </w:p>
        </w:tc>
        <w:tc>
          <w:tcPr>
            <w:tcW w:type="dxa" w:w="2474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</w:pPr>
            <w:r>
              <w:rPr>
                <w:rFonts w:ascii="TH SarabunPSK" w:cs="TH SarabunPSK" w:hAnsi="TH SarabunPSK"/>
                <w:b/>
                <w:b/>
                <w:sz w:val="32"/>
                <w:sz w:val="32"/>
                <w:szCs w:val="32"/>
                <w:lang w:bidi="th-TH"/>
              </w:rPr>
              <w:t>บรรยาย ปฏิบัติ</w:t>
            </w:r>
          </w:p>
        </w:tc>
        <w:tc>
          <w:tcPr>
            <w:tcW w:type="dxa" w:w="18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H SarabunPSK" w:cs="TH SarabunPSK" w:hAnsi="TH SarabunPSK"/>
                <w:b/>
                <w:b/>
                <w:sz w:val="32"/>
                <w:sz w:val="32"/>
                <w:szCs w:val="32"/>
                <w:lang w:bidi="th-TH"/>
              </w:rPr>
              <w:t>ดร</w:t>
            </w:r>
            <w:r>
              <w:rPr>
                <w:rFonts w:ascii="TH SarabunPSK" w:cs="TH SarabunPSK" w:hAnsi="TH SarabunPSK"/>
                <w:b/>
                <w:sz w:val="32"/>
                <w:szCs w:val="32"/>
                <w:lang w:bidi="th-TH"/>
              </w:rPr>
              <w:t>.</w:t>
            </w:r>
            <w:r>
              <w:rPr>
                <w:rFonts w:ascii="TH SarabunPSK" w:cs="TH SarabunPSK" w:hAnsi="TH SarabunPSK"/>
                <w:b/>
                <w:b/>
                <w:sz w:val="32"/>
                <w:sz w:val="32"/>
                <w:szCs w:val="32"/>
                <w:lang w:bidi="th-TH"/>
              </w:rPr>
              <w:t>กอบชัย</w:t>
            </w:r>
          </w:p>
        </w:tc>
      </w:tr>
      <w:tr>
        <w:trPr>
          <w:cantSplit w:val="true"/>
        </w:trPr>
        <w:tc>
          <w:tcPr>
            <w:tcW w:type="dxa" w:w="108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H SarabunPSK" w:cs="TH SarabunPSK" w:hAnsi="TH SarabunPSK"/>
                <w:bCs/>
                <w:sz w:val="32"/>
                <w:szCs w:val="32"/>
                <w:lang w:bidi="th-TH"/>
              </w:rPr>
              <w:t>2-5</w:t>
            </w:r>
          </w:p>
        </w:tc>
        <w:tc>
          <w:tcPr>
            <w:tcW w:type="dxa" w:w="3449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</w:pPr>
            <w:r>
              <w:rPr>
                <w:rFonts w:ascii="TH SarabunPSK" w:cs="TH SarabunPSK" w:hAnsi="TH SarabunPSK"/>
                <w:bCs/>
                <w:sz w:val="32"/>
                <w:szCs w:val="32"/>
                <w:lang w:bidi="th-TH"/>
              </w:rPr>
              <w:t>Database Models</w:t>
            </w:r>
          </w:p>
          <w:p>
            <w:pPr>
              <w:pStyle w:val="style0"/>
            </w:pPr>
            <w:r>
              <w:rPr>
                <w:rFonts w:ascii="TH SarabunPSK" w:cs="TH SarabunPSK" w:hAnsi="TH SarabunPSK"/>
                <w:bCs/>
                <w:sz w:val="32"/>
                <w:szCs w:val="32"/>
                <w:lang w:bidi="th-TH"/>
              </w:rPr>
              <w:t>Database Design</w:t>
            </w:r>
          </w:p>
          <w:p>
            <w:pPr>
              <w:pStyle w:val="style0"/>
            </w:pPr>
            <w:r>
              <w:rPr>
                <w:rFonts w:ascii="TH SarabunPSK" w:cs="TH SarabunPSK" w:hAnsi="TH SarabunPSK"/>
                <w:bCs/>
                <w:sz w:val="32"/>
                <w:szCs w:val="32"/>
                <w:lang w:bidi="th-TH"/>
              </w:rPr>
              <w:t xml:space="preserve">SQL Language </w:t>
            </w:r>
          </w:p>
        </w:tc>
        <w:tc>
          <w:tcPr>
            <w:tcW w:type="dxa" w:w="102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H SarabunPSK" w:cs="TH SarabunPSK" w:hAnsi="TH SarabunPSK"/>
                <w:bCs/>
                <w:sz w:val="32"/>
                <w:szCs w:val="32"/>
                <w:lang w:bidi="th-TH"/>
              </w:rPr>
              <w:t>8/12</w:t>
            </w:r>
          </w:p>
        </w:tc>
        <w:tc>
          <w:tcPr>
            <w:tcW w:type="dxa" w:w="2474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</w:pPr>
            <w:r>
              <w:rPr>
                <w:rFonts w:ascii="TH SarabunPSK" w:cs="TH SarabunPSK" w:hAnsi="TH SarabunPSK"/>
                <w:b/>
                <w:b/>
                <w:sz w:val="32"/>
                <w:sz w:val="32"/>
                <w:szCs w:val="32"/>
                <w:lang w:bidi="th-TH"/>
              </w:rPr>
              <w:t>บรรยาย ปฏิบัติ</w:t>
            </w:r>
          </w:p>
        </w:tc>
        <w:tc>
          <w:tcPr>
            <w:tcW w:type="dxa" w:w="18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H SarabunPSK" w:cs="TH SarabunPSK" w:hAnsi="TH SarabunPSK"/>
                <w:b/>
                <w:b/>
                <w:sz w:val="32"/>
                <w:sz w:val="32"/>
                <w:szCs w:val="32"/>
                <w:lang w:bidi="th-TH"/>
              </w:rPr>
              <w:t>ดร</w:t>
            </w:r>
            <w:r>
              <w:rPr>
                <w:rFonts w:ascii="TH SarabunPSK" w:cs="TH SarabunPSK" w:hAnsi="TH SarabunPSK"/>
                <w:b/>
                <w:sz w:val="32"/>
                <w:szCs w:val="32"/>
                <w:lang w:bidi="th-TH"/>
              </w:rPr>
              <w:t>.</w:t>
            </w:r>
            <w:r>
              <w:rPr>
                <w:rFonts w:ascii="TH SarabunPSK" w:cs="TH SarabunPSK" w:hAnsi="TH SarabunPSK"/>
                <w:b/>
                <w:b/>
                <w:sz w:val="32"/>
                <w:sz w:val="32"/>
                <w:szCs w:val="32"/>
                <w:lang w:bidi="th-TH"/>
              </w:rPr>
              <w:t>กอบชัย</w:t>
            </w:r>
          </w:p>
        </w:tc>
      </w:tr>
      <w:tr>
        <w:trPr>
          <w:cantSplit w:val="true"/>
        </w:trPr>
        <w:tc>
          <w:tcPr>
            <w:tcW w:type="dxa" w:w="108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H SarabunPSK" w:cs="TH SarabunPSK" w:hAnsi="TH SarabunPSK"/>
                <w:bCs/>
                <w:sz w:val="32"/>
                <w:szCs w:val="32"/>
                <w:lang w:bidi="th-TH"/>
              </w:rPr>
              <w:t>6-10</w:t>
            </w:r>
          </w:p>
        </w:tc>
        <w:tc>
          <w:tcPr>
            <w:tcW w:type="dxa" w:w="3449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</w:pPr>
            <w:r>
              <w:rPr>
                <w:rFonts w:ascii="TH SarabunPSK" w:cs="TH SarabunPSK" w:hAnsi="TH SarabunPSK"/>
                <w:bCs/>
                <w:sz w:val="32"/>
                <w:szCs w:val="32"/>
                <w:lang w:bidi="th-TH"/>
              </w:rPr>
              <w:t>Operational Database D</w:t>
            </w:r>
            <w:r>
              <w:rPr>
                <w:rFonts w:ascii="TH SarabunPSK" w:cs="TH SarabunPSK" w:hAnsi="TH SarabunPSK"/>
                <w:bCs/>
                <w:sz w:val="32"/>
                <w:szCs w:val="32"/>
                <w:lang w:bidi="th-TH"/>
              </w:rPr>
              <w:t>e</w:t>
            </w:r>
            <w:r>
              <w:rPr>
                <w:rFonts w:ascii="TH SarabunPSK" w:cs="TH SarabunPSK" w:hAnsi="TH SarabunPSK"/>
                <w:bCs/>
                <w:sz w:val="32"/>
                <w:szCs w:val="32"/>
                <w:lang w:bidi="th-TH"/>
              </w:rPr>
              <w:t>sign</w:t>
            </w:r>
          </w:p>
          <w:p>
            <w:pPr>
              <w:pStyle w:val="style0"/>
            </w:pPr>
            <w:r>
              <w:rPr>
                <w:rFonts w:ascii="TH SarabunPSK" w:cs="TH SarabunPSK" w:hAnsi="TH SarabunPSK"/>
                <w:bCs/>
                <w:sz w:val="32"/>
                <w:szCs w:val="32"/>
                <w:lang w:bidi="th-TH"/>
              </w:rPr>
              <w:t>ORM Fram</w:t>
            </w:r>
            <w:r>
              <w:rPr>
                <w:rFonts w:ascii="TH SarabunPSK" w:cs="TH SarabunPSK" w:hAnsi="TH SarabunPSK"/>
                <w:bCs/>
                <w:sz w:val="32"/>
                <w:szCs w:val="32"/>
                <w:lang w:bidi="th-TH"/>
              </w:rPr>
              <w:t>e</w:t>
            </w:r>
            <w:r>
              <w:rPr>
                <w:rFonts w:ascii="TH SarabunPSK" w:cs="TH SarabunPSK" w:hAnsi="TH SarabunPSK"/>
                <w:bCs/>
                <w:sz w:val="32"/>
                <w:szCs w:val="32"/>
                <w:lang w:bidi="th-TH"/>
              </w:rPr>
              <w:t>work</w:t>
            </w:r>
          </w:p>
          <w:p>
            <w:pPr>
              <w:pStyle w:val="style0"/>
            </w:pPr>
            <w:bookmarkStart w:id="0" w:name="__DdeLink__1593_1553204550"/>
            <w:bookmarkEnd w:id="0"/>
            <w:r>
              <w:rPr>
                <w:rFonts w:ascii="TH SarabunPSK" w:cs="TH SarabunPSK" w:hAnsi="TH SarabunPSK"/>
                <w:bCs/>
                <w:sz w:val="32"/>
                <w:szCs w:val="32"/>
                <w:lang w:bidi="th-TH"/>
              </w:rPr>
              <w:t>Database Programming Concept</w:t>
            </w:r>
          </w:p>
        </w:tc>
        <w:tc>
          <w:tcPr>
            <w:tcW w:type="dxa" w:w="102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H SarabunPSK" w:cs="TH SarabunPSK" w:hAnsi="TH SarabunPSK"/>
                <w:bCs/>
                <w:sz w:val="32"/>
                <w:szCs w:val="32"/>
                <w:lang w:bidi="th-TH"/>
              </w:rPr>
              <w:t>10/15</w:t>
            </w:r>
          </w:p>
        </w:tc>
        <w:tc>
          <w:tcPr>
            <w:tcW w:type="dxa" w:w="2474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</w:pPr>
            <w:r>
              <w:rPr>
                <w:rFonts w:ascii="TH SarabunPSK" w:cs="TH SarabunPSK" w:hAnsi="TH SarabunPSK"/>
                <w:b/>
                <w:b/>
                <w:sz w:val="32"/>
                <w:sz w:val="32"/>
                <w:szCs w:val="32"/>
                <w:lang w:bidi="th-TH"/>
              </w:rPr>
              <w:t>บรรยาย ปฏิบัติ</w:t>
            </w:r>
          </w:p>
        </w:tc>
        <w:tc>
          <w:tcPr>
            <w:tcW w:type="dxa" w:w="18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H SarabunPSK" w:cs="TH SarabunPSK" w:hAnsi="TH SarabunPSK"/>
                <w:b w:val="false"/>
                <w:b w:val="false"/>
                <w:bCs w:val="false"/>
                <w:sz w:val="32"/>
                <w:sz w:val="32"/>
                <w:szCs w:val="32"/>
                <w:lang w:bidi="th-TH"/>
              </w:rPr>
              <w:t>ดร</w:t>
            </w:r>
            <w:r>
              <w:rPr>
                <w:rFonts w:ascii="TH SarabunPSK" w:cs="TH SarabunPSK" w:hAnsi="TH SarabunPSK"/>
                <w:b w:val="false"/>
                <w:bCs w:val="false"/>
                <w:sz w:val="32"/>
                <w:szCs w:val="32"/>
                <w:lang w:bidi="th-TH"/>
              </w:rPr>
              <w:t>.</w:t>
            </w:r>
            <w:r>
              <w:rPr>
                <w:rFonts w:ascii="TH SarabunPSK" w:cs="TH SarabunPSK" w:hAnsi="TH SarabunPSK"/>
                <w:b w:val="false"/>
                <w:b w:val="false"/>
                <w:bCs w:val="false"/>
                <w:sz w:val="32"/>
                <w:sz w:val="32"/>
                <w:szCs w:val="32"/>
                <w:lang w:bidi="th-TH"/>
              </w:rPr>
              <w:t>กอบชัย</w:t>
            </w:r>
          </w:p>
        </w:tc>
      </w:tr>
      <w:tr>
        <w:trPr>
          <w:cantSplit w:val="true"/>
        </w:trPr>
        <w:tc>
          <w:tcPr>
            <w:tcW w:type="dxa" w:w="108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H SarabunPSK" w:cs="TH SarabunPSK" w:hAnsi="TH SarabunPSK"/>
                <w:bCs/>
                <w:sz w:val="32"/>
                <w:szCs w:val="32"/>
                <w:lang w:bidi="th-TH"/>
              </w:rPr>
              <w:t>11-15</w:t>
            </w:r>
          </w:p>
        </w:tc>
        <w:tc>
          <w:tcPr>
            <w:tcW w:type="dxa" w:w="3449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</w:pPr>
            <w:r>
              <w:rPr>
                <w:rFonts w:ascii="TH SarabunPSK" w:cs="TH SarabunPSK" w:hAnsi="TH SarabunPSK"/>
                <w:bCs/>
                <w:sz w:val="32"/>
                <w:szCs w:val="32"/>
                <w:lang w:bidi="th-TH"/>
              </w:rPr>
              <w:t>Analytical Database Design</w:t>
            </w:r>
          </w:p>
          <w:p>
            <w:pPr>
              <w:pStyle w:val="style0"/>
            </w:pPr>
            <w:r>
              <w:rPr>
                <w:rFonts w:ascii="TH SarabunPSK" w:cs="TH SarabunPSK" w:hAnsi="TH SarabunPSK"/>
                <w:bCs/>
                <w:sz w:val="32"/>
                <w:szCs w:val="32"/>
                <w:lang w:bidi="th-TH"/>
              </w:rPr>
              <w:t>Database Programming Concept</w:t>
            </w:r>
          </w:p>
          <w:p>
            <w:pPr>
              <w:pStyle w:val="style0"/>
            </w:pPr>
            <w:r>
              <w:rPr>
                <w:rFonts w:ascii="TH SarabunPSK" w:cs="TH SarabunPSK" w:hAnsi="TH SarabunPSK"/>
                <w:bCs/>
                <w:sz w:val="32"/>
                <w:szCs w:val="32"/>
                <w:lang w:bidi="th-TH"/>
              </w:rPr>
              <w:t>Database Application Project</w:t>
            </w:r>
          </w:p>
        </w:tc>
        <w:tc>
          <w:tcPr>
            <w:tcW w:type="dxa" w:w="102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H SarabunPSK" w:cs="TH SarabunPSK" w:hAnsi="TH SarabunPSK"/>
                <w:bCs/>
                <w:sz w:val="32"/>
                <w:szCs w:val="32"/>
                <w:lang w:bidi="th-TH"/>
              </w:rPr>
              <w:t>10/15</w:t>
            </w:r>
          </w:p>
        </w:tc>
        <w:tc>
          <w:tcPr>
            <w:tcW w:type="dxa" w:w="2474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</w:pPr>
            <w:r>
              <w:rPr>
                <w:rFonts w:ascii="TH SarabunPSK" w:cs="TH SarabunPSK" w:hAnsi="TH SarabunPSK"/>
                <w:b/>
                <w:b/>
                <w:sz w:val="32"/>
                <w:sz w:val="32"/>
                <w:szCs w:val="32"/>
                <w:lang w:bidi="th-TH"/>
              </w:rPr>
              <w:t>บรรยาย ปฏิบัติ</w:t>
            </w:r>
          </w:p>
        </w:tc>
        <w:tc>
          <w:tcPr>
            <w:tcW w:type="dxa" w:w="18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H SarabunPSK" w:cs="TH SarabunPSK" w:hAnsi="TH SarabunPSK"/>
                <w:b w:val="false"/>
                <w:b w:val="false"/>
                <w:bCs w:val="false"/>
                <w:sz w:val="32"/>
                <w:sz w:val="32"/>
                <w:szCs w:val="32"/>
                <w:lang w:bidi="th-TH"/>
              </w:rPr>
              <w:t>ดร</w:t>
            </w:r>
            <w:r>
              <w:rPr>
                <w:rFonts w:ascii="TH SarabunPSK" w:cs="TH SarabunPSK" w:hAnsi="TH SarabunPSK"/>
                <w:b w:val="false"/>
                <w:bCs w:val="false"/>
                <w:sz w:val="32"/>
                <w:szCs w:val="32"/>
                <w:lang w:bidi="th-TH"/>
              </w:rPr>
              <w:t>.</w:t>
            </w:r>
            <w:r>
              <w:rPr>
                <w:rFonts w:ascii="TH SarabunPSK" w:cs="TH SarabunPSK" w:hAnsi="TH SarabunPSK"/>
                <w:b w:val="false"/>
                <w:b w:val="false"/>
                <w:bCs w:val="false"/>
                <w:sz w:val="32"/>
                <w:sz w:val="32"/>
                <w:szCs w:val="32"/>
                <w:lang w:bidi="th-TH"/>
              </w:rPr>
              <w:t>กอบชัย</w:t>
            </w:r>
          </w:p>
        </w:tc>
      </w:tr>
      <w:tr>
        <w:trPr>
          <w:cantSplit w:val="false"/>
        </w:trPr>
        <w:tc>
          <w:tcPr>
            <w:tcW w:type="dxa" w:w="9900"/>
            <w:gridSpan w:val="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</w:pP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๒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แผนการประเมินผลการเรียนรู้</w:t>
            </w:r>
          </w:p>
        </w:tc>
      </w:tr>
      <w:tr>
        <w:trPr>
          <w:trHeight w:hRule="atLeast" w:val="1097"/>
          <w:cantSplit w:val="false"/>
        </w:trPr>
        <w:tc>
          <w:tcPr>
            <w:tcW w:type="dxa" w:w="1440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ผลการเรียนรู้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type="dxa" w:w="4500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rFonts w:ascii="TH SarabunPSK" w:cs="TH SarabunPSK" w:hAnsi="TH SarabunPSK"/>
                <w:b/>
                <w:b/>
                <w:bCs/>
                <w:spacing w:val="-10"/>
                <w:sz w:val="32"/>
                <w:sz w:val="32"/>
                <w:szCs w:val="32"/>
                <w:lang w:bidi="th-TH"/>
              </w:rPr>
              <w:t>วิธีการประเมิน</w:t>
            </w:r>
            <w:r>
              <w:rPr>
                <w:rFonts w:ascii="TH SarabunPSK" w:cs="TH SarabunPSK" w:hAnsi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type="dxa" w:w="198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 xml:space="preserve">สัปดาห์ที่ประเมิน  </w:t>
            </w:r>
          </w:p>
        </w:tc>
        <w:tc>
          <w:tcPr>
            <w:tcW w:type="dxa" w:w="1980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สัดส่วนของการประเมิน</w:t>
            </w:r>
          </w:p>
        </w:tc>
      </w:tr>
      <w:tr>
        <w:trPr>
          <w:trHeight w:hRule="atLeast" w:val="260"/>
          <w:cantSplit w:val="false"/>
        </w:trPr>
        <w:tc>
          <w:tcPr>
            <w:tcW w:type="dxa" w:w="1440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  <w:vAlign w:val="center"/>
          </w:tcPr>
          <w:p>
            <w:pPr>
              <w:pStyle w:val="style0"/>
            </w:pP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</w:r>
          </w:p>
        </w:tc>
        <w:tc>
          <w:tcPr>
            <w:tcW w:type="dxa" w:w="4500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</w:pP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>Midterm</w:t>
            </w:r>
          </w:p>
        </w:tc>
        <w:tc>
          <w:tcPr>
            <w:tcW w:type="dxa" w:w="198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>8</w:t>
            </w:r>
          </w:p>
        </w:tc>
        <w:tc>
          <w:tcPr>
            <w:tcW w:type="dxa" w:w="1980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H SarabunPSK" w:cs="TH SarabunPSK" w:hAnsi="TH SarabunPSK"/>
                <w:sz w:val="32"/>
                <w:szCs w:val="32"/>
                <w:lang w:bidi="ar-EG"/>
              </w:rPr>
              <w:t>20</w:t>
            </w:r>
          </w:p>
        </w:tc>
      </w:tr>
      <w:tr>
        <w:trPr>
          <w:trHeight w:hRule="atLeast" w:val="260"/>
          <w:cantSplit w:val="false"/>
        </w:trPr>
        <w:tc>
          <w:tcPr>
            <w:tcW w:type="dxa" w:w="1440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rFonts w:ascii="TH SarabunPSK" w:cs="TH SarabunPSK" w:hAnsi="TH SarabunPSK"/>
                <w:sz w:val="32"/>
                <w:szCs w:val="32"/>
                <w:lang w:bidi="ar-EG"/>
              </w:rPr>
            </w:r>
          </w:p>
        </w:tc>
        <w:tc>
          <w:tcPr>
            <w:tcW w:type="dxa" w:w="4500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</w:pPr>
            <w:r>
              <w:rPr>
                <w:rFonts w:ascii="TH SarabunPSK" w:cs="TH SarabunPSK" w:hAnsi="TH SarabunPSK"/>
                <w:sz w:val="32"/>
                <w:szCs w:val="32"/>
                <w:lang w:bidi="ar-EG"/>
              </w:rPr>
              <w:t>Final</w:t>
            </w:r>
          </w:p>
        </w:tc>
        <w:tc>
          <w:tcPr>
            <w:tcW w:type="dxa" w:w="198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H SarabunPSK" w:cs="TH SarabunPSK" w:hAnsi="TH SarabunPSK"/>
                <w:sz w:val="32"/>
                <w:szCs w:val="32"/>
                <w:lang w:bidi="ar-EG"/>
              </w:rPr>
              <w:t>15</w:t>
            </w:r>
          </w:p>
        </w:tc>
        <w:tc>
          <w:tcPr>
            <w:tcW w:type="dxa" w:w="1980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H SarabunPSK" w:cs="TH SarabunPSK" w:hAnsi="TH SarabunPSK"/>
                <w:sz w:val="32"/>
                <w:szCs w:val="32"/>
                <w:lang w:bidi="ar-EG"/>
              </w:rPr>
              <w:t>40</w:t>
            </w:r>
          </w:p>
        </w:tc>
      </w:tr>
      <w:tr>
        <w:trPr>
          <w:trHeight w:hRule="atLeast" w:val="260"/>
          <w:cantSplit w:val="false"/>
        </w:trPr>
        <w:tc>
          <w:tcPr>
            <w:tcW w:type="dxa" w:w="1440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rFonts w:ascii="TH SarabunPSK" w:cs="TH SarabunPSK" w:hAnsi="TH SarabunPSK"/>
                <w:sz w:val="32"/>
                <w:szCs w:val="32"/>
                <w:lang w:bidi="ar-EG"/>
              </w:rPr>
            </w:r>
          </w:p>
        </w:tc>
        <w:tc>
          <w:tcPr>
            <w:tcW w:type="dxa" w:w="4500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</w:pP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 w:val="en-AU"/>
              </w:rPr>
              <w:t>การมีส่วนร่วมในชั้นเรียน ได้แก่ การร่วม อภิปราย เสนอความคิดเห็นในชั้นเรียน</w:t>
            </w:r>
          </w:p>
        </w:tc>
        <w:tc>
          <w:tcPr>
            <w:tcW w:type="dxa" w:w="198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H SarabunPSK" w:cs="TH SarabunPSK" w:hAnsi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type="dxa" w:w="1980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jc w:val="center"/>
            </w:pPr>
            <w:r>
              <w:rPr>
                <w:rFonts w:ascii="TH SarabunPSK" w:cs="TH SarabunPSK" w:hAnsi="TH SarabunPSK"/>
                <w:sz w:val="32"/>
                <w:szCs w:val="32"/>
                <w:lang w:bidi="ar-EG"/>
              </w:rPr>
              <w:t>4</w:t>
            </w:r>
            <w:r>
              <w:rPr>
                <w:rFonts w:ascii="TH SarabunPSK" w:cs="TH SarabunPSK" w:hAnsi="TH SarabunPSK"/>
                <w:sz w:val="32"/>
                <w:szCs w:val="32"/>
                <w:lang w:bidi="ar-EG"/>
              </w:rPr>
              <w:t>0</w:t>
            </w:r>
          </w:p>
        </w:tc>
      </w:tr>
    </w:tbl>
    <w:p>
      <w:pPr>
        <w:pStyle w:val="style5"/>
        <w:spacing w:after="0" w:before="0"/>
        <w:contextualSpacing w:val="false"/>
      </w:pPr>
      <w:r>
        <w:rPr>
          <w:rFonts w:ascii="TH SarabunPSK" w:cs="TH SarabunPSK" w:hAnsi="TH SarabunPSK"/>
          <w:b w:val="false"/>
          <w:bCs w:val="false"/>
          <w:sz w:val="32"/>
          <w:szCs w:val="32"/>
          <w:lang w:bidi="th-TH"/>
        </w:rPr>
        <w:t xml:space="preserve">* </w:t>
      </w:r>
      <w:r>
        <w:rPr>
          <w:rFonts w:ascii="TH SarabunPSK" w:cs="TH SarabunPSK" w:hAnsi="TH SarabunPSK"/>
          <w:b w:val="false"/>
          <w:b w:val="false"/>
          <w:bCs w:val="false"/>
          <w:sz w:val="32"/>
          <w:sz w:val="32"/>
          <w:szCs w:val="32"/>
          <w:lang w:bidi="th-TH"/>
        </w:rPr>
        <w:t xml:space="preserve">ระบุผลการเรียนรู้หัวข้อย่อยตามที่ปรากฏในแผนที่แสดงการกระจายความรับผิดชอบต่อของรายวิชา </w:t>
      </w:r>
      <w:r>
        <w:rPr>
          <w:rFonts w:ascii="TH SarabunPSK" w:cs="TH SarabunPSK" w:hAnsi="TH SarabunPSK"/>
          <w:b w:val="false"/>
          <w:bCs w:val="false"/>
          <w:sz w:val="32"/>
          <w:szCs w:val="32"/>
          <w:lang w:bidi="th-TH"/>
        </w:rPr>
        <w:t xml:space="preserve">(Curriculum Mapping) </w:t>
      </w:r>
      <w:r>
        <w:rPr>
          <w:rFonts w:ascii="TH SarabunPSK" w:cs="TH SarabunPSK" w:hAnsi="TH SarabunPSK"/>
          <w:b w:val="false"/>
          <w:b w:val="false"/>
          <w:bCs w:val="false"/>
          <w:sz w:val="32"/>
          <w:sz w:val="32"/>
          <w:szCs w:val="32"/>
          <w:lang w:bidi="th-TH"/>
        </w:rPr>
        <w:t xml:space="preserve">ของรายละเอียดหลักสูตร </w:t>
      </w:r>
      <w:r>
        <w:rPr>
          <w:rFonts w:ascii="TH SarabunPSK" w:cs="TH SarabunPSK" w:hAnsi="TH SarabunPSK"/>
          <w:b w:val="false"/>
          <w:bCs w:val="false"/>
          <w:sz w:val="32"/>
          <w:szCs w:val="32"/>
          <w:lang w:bidi="th-TH"/>
        </w:rPr>
        <w:t>(</w:t>
      </w:r>
      <w:r>
        <w:rPr>
          <w:rFonts w:ascii="TH SarabunPSK" w:cs="TH SarabunPSK" w:hAnsi="TH SarabunPSK"/>
          <w:b w:val="false"/>
          <w:b w:val="false"/>
          <w:bCs w:val="false"/>
          <w:sz w:val="32"/>
          <w:sz w:val="32"/>
          <w:szCs w:val="32"/>
          <w:lang w:bidi="th-TH"/>
        </w:rPr>
        <w:t>แบบ มคอ</w:t>
      </w:r>
      <w:r>
        <w:rPr>
          <w:rFonts w:ascii="TH SarabunPSK" w:cs="TH SarabunPSK" w:hAnsi="TH SarabunPSK"/>
          <w:b w:val="false"/>
          <w:bCs w:val="false"/>
          <w:sz w:val="32"/>
          <w:szCs w:val="32"/>
          <w:lang w:bidi="th-TH"/>
        </w:rPr>
        <w:t>.</w:t>
      </w:r>
      <w:r>
        <w:rPr>
          <w:rFonts w:ascii="TH SarabunPSK" w:cs="TH SarabunPSK" w:hAnsi="TH SarabunPSK"/>
          <w:b w:val="false"/>
          <w:b w:val="false"/>
          <w:bCs w:val="false"/>
          <w:sz w:val="32"/>
          <w:sz w:val="32"/>
          <w:szCs w:val="32"/>
          <w:lang w:bidi="th-TH"/>
        </w:rPr>
        <w:t>๒</w:t>
      </w:r>
      <w:r>
        <w:rPr>
          <w:rFonts w:ascii="TH SarabunPSK" w:cs="TH SarabunPSK" w:hAnsi="TH SarabunPSK"/>
          <w:b w:val="false"/>
          <w:bCs w:val="false"/>
          <w:sz w:val="32"/>
          <w:szCs w:val="32"/>
          <w:lang w:bidi="th-TH"/>
        </w:rPr>
        <w:t xml:space="preserve">) </w:t>
      </w:r>
    </w:p>
    <w:p>
      <w:pPr>
        <w:pStyle w:val="style5"/>
        <w:spacing w:after="0" w:before="0"/>
        <w:contextualSpacing w:val="false"/>
      </w:pPr>
      <w:r>
        <w:rPr>
          <w:rFonts w:ascii="TH SarabunPSK" w:cs="TH SarabunPSK" w:hAnsi="TH SarabunPSK"/>
          <w:i w:val="false"/>
          <w:iCs w:val="false"/>
          <w:sz w:val="32"/>
          <w:szCs w:val="32"/>
          <w:lang w:bidi="th-TH"/>
        </w:rPr>
        <w:t xml:space="preserve">** </w:t>
      </w:r>
      <w:r>
        <w:rPr>
          <w:rFonts w:ascii="TH SarabunPSK" w:cs="TH SarabunPSK" w:hAnsi="TH SarabunPSK"/>
          <w:b w:val="false"/>
          <w:b w:val="false"/>
          <w:bCs w:val="false"/>
          <w:spacing w:val="-10"/>
          <w:sz w:val="32"/>
          <w:sz w:val="32"/>
          <w:szCs w:val="32"/>
          <w:lang w:bidi="th-TH"/>
        </w:rPr>
        <w:t>วิธีการประเมิน เช่น ประเมินจากการเขียนรายงานหรือ</w:t>
      </w:r>
      <w:r>
        <w:rPr>
          <w:rFonts w:ascii="TH SarabunPSK" w:cs="TH SarabunPSK" w:hAnsi="TH SarabunPSK"/>
          <w:b w:val="false"/>
          <w:b w:val="false"/>
          <w:bCs w:val="false"/>
          <w:sz w:val="32"/>
          <w:sz w:val="32"/>
          <w:szCs w:val="32"/>
          <w:lang w:bidi="th-TH"/>
        </w:rPr>
        <w:t>โครงงานหรือการทดสอบ</w:t>
      </w:r>
    </w:p>
    <w:p>
      <w:pPr>
        <w:pStyle w:val="style0"/>
      </w:pPr>
      <w:r>
        <w:rPr>
          <w:rFonts w:ascii="TH SarabunPSK" w:cs="TH SarabunPSK" w:hAnsi="TH SarabunPSK"/>
          <w:sz w:val="32"/>
          <w:szCs w:val="32"/>
          <w:lang w:bidi="th-TH"/>
        </w:rPr>
      </w:r>
    </w:p>
    <w:p>
      <w:pPr>
        <w:pStyle w:val="style5"/>
        <w:spacing w:after="0" w:before="0"/>
        <w:contextualSpacing w:val="false"/>
        <w:jc w:val="center"/>
      </w:pPr>
      <w:r>
        <w:rPr>
          <w:rFonts w:ascii="TH SarabunPSK" w:cs="TH SarabunPSK" w:hAnsi="TH SarabunPSK"/>
          <w:i w:val="false"/>
          <w:i w:val="false"/>
          <w:iCs w:val="false"/>
          <w:sz w:val="32"/>
          <w:sz w:val="32"/>
          <w:szCs w:val="32"/>
          <w:lang w:bidi="th-TH"/>
        </w:rPr>
        <w:t>หมวดที่ ๖ ทรัพยากรประกอบการเรียนการสอน</w:t>
      </w:r>
    </w:p>
    <w:p>
      <w:pPr>
        <w:pStyle w:val="style0"/>
        <w:ind w:hanging="0" w:left="446" w:right="0"/>
      </w:pPr>
      <w:r>
        <w:rPr>
          <w:rFonts w:ascii="TH SarabunPSK" w:cs="TH SarabunPSK" w:hAnsi="TH SarabunPSK"/>
          <w:b/>
          <w:sz w:val="32"/>
          <w:szCs w:val="32"/>
          <w:lang w:bidi="ar-EG"/>
        </w:rPr>
      </w:r>
    </w:p>
    <w:tbl>
      <w:tblPr>
        <w:jc w:val="left"/>
        <w:tblInd w:type="dxa" w:w="108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900"/>
      </w:tblGrid>
      <w:tr>
        <w:trPr>
          <w:cantSplit w:val="false"/>
        </w:trPr>
        <w:tc>
          <w:tcPr>
            <w:tcW w:type="dxa" w:w="99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</w:pP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๑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ตำราและเอกสารหลัก</w:t>
            </w:r>
          </w:p>
          <w:p>
            <w:pPr>
              <w:pStyle w:val="style0"/>
            </w:pP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 xml:space="preserve">        </w:t>
            </w:r>
            <w:r>
              <w:rPr>
                <w:rFonts w:ascii="TH SarabunPSK" w:cs="TH SarabunPSK" w:hAnsi="TH SarabunPSK"/>
                <w:sz w:val="32"/>
                <w:szCs w:val="32"/>
                <w:lang w:bidi="th-TH"/>
              </w:rPr>
              <w:t>Complete reference star schema, Applied Mathematics for database professional</w:t>
            </w:r>
          </w:p>
        </w:tc>
      </w:tr>
      <w:tr>
        <w:trPr>
          <w:cantSplit w:val="false"/>
        </w:trPr>
        <w:tc>
          <w:tcPr>
            <w:tcW w:type="dxa" w:w="99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</w:pP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>๒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 xml:space="preserve">. 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เอกสารและข้อมูลสำคัญ</w:t>
            </w:r>
          </w:p>
        </w:tc>
      </w:tr>
      <w:tr>
        <w:trPr>
          <w:cantSplit w:val="false"/>
        </w:trPr>
        <w:tc>
          <w:tcPr>
            <w:tcW w:type="dxa" w:w="99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</w:pPr>
            <w:r>
              <w:rPr>
                <w:rFonts w:ascii="TH SarabunPSK" w:cs="TH SarabunPSK" w:hAnsi="TH SarabunPSK"/>
                <w:sz w:val="32"/>
                <w:sz w:val="32"/>
                <w:szCs w:val="32"/>
                <w:lang w:bidi="th-TH"/>
              </w:rPr>
              <w:t>๓</w:t>
            </w:r>
            <w:r>
              <w:rPr>
                <w:rFonts w:ascii="TH SarabunPSK" w:cs="TH SarabunPSK" w:hAnsi="TH SarabunPSK"/>
                <w:b/>
                <w:bCs/>
                <w:sz w:val="32"/>
                <w:szCs w:val="32"/>
                <w:lang w:bidi="th-TH"/>
              </w:rPr>
              <w:t xml:space="preserve">. </w:t>
            </w:r>
            <w:r>
              <w:rPr>
                <w:rFonts w:ascii="TH SarabunPSK" w:cs="TH SarabunPSK" w:hAnsi="TH SarabunPSK"/>
                <w:b/>
                <w:b/>
                <w:bCs/>
                <w:sz w:val="32"/>
                <w:sz w:val="32"/>
                <w:szCs w:val="32"/>
                <w:lang w:bidi="th-TH"/>
              </w:rPr>
              <w:t>เอกสารและข้อมูลแนะนำ</w:t>
            </w:r>
          </w:p>
        </w:tc>
      </w:tr>
    </w:tbl>
    <w:p>
      <w:pPr>
        <w:pStyle w:val="style0"/>
      </w:pPr>
      <w:r>
        <w:rPr>
          <w:rFonts w:ascii="TH SarabunPSK" w:cs="TH SarabunPSK" w:hAnsi="TH SarabunPSK"/>
          <w:b/>
          <w:bCs/>
          <w:sz w:val="32"/>
          <w:szCs w:val="32"/>
          <w:lang w:bidi="th-TH"/>
        </w:rPr>
      </w:r>
    </w:p>
    <w:p>
      <w:pPr>
        <w:pStyle w:val="style0"/>
        <w:jc w:val="center"/>
      </w:pPr>
      <w:r>
        <w:rPr>
          <w:rFonts w:ascii="TH SarabunPSK" w:cs="TH SarabunPSK" w:hAnsi="TH SarabunPSK"/>
          <w:b/>
          <w:b/>
          <w:bCs/>
          <w:sz w:val="32"/>
          <w:sz w:val="32"/>
          <w:szCs w:val="32"/>
          <w:lang w:bidi="th-TH"/>
        </w:rPr>
        <w:t>หมวดที่ ๗ การประเมินและปรับปรุงการดำเนินการของรายวิชา</w:t>
      </w:r>
    </w:p>
    <w:p>
      <w:pPr>
        <w:pStyle w:val="style0"/>
      </w:pPr>
      <w:r>
        <w:rPr>
          <w:rFonts w:ascii="TH SarabunPSK" w:cs="TH SarabunPSK" w:hAnsi="TH SarabunPSK"/>
          <w:b/>
          <w:bCs/>
          <w:sz w:val="32"/>
          <w:szCs w:val="32"/>
        </w:rPr>
      </w:r>
    </w:p>
    <w:p>
      <w:pPr>
        <w:pStyle w:val="style0"/>
        <w:ind w:hanging="720" w:left="720" w:right="0"/>
        <w:jc w:val="left"/>
      </w:pPr>
      <w:r>
        <w:rPr>
          <w:rFonts w:ascii="TH SarabunPSK" w:cs="TH SarabunPSK" w:hAnsi="TH SarabunPSK"/>
          <w:b/>
          <w:b/>
          <w:bCs/>
          <w:sz w:val="32"/>
          <w:sz w:val="32"/>
          <w:szCs w:val="32"/>
          <w:lang w:bidi="th-TH"/>
        </w:rPr>
        <w:t>๑</w:t>
      </w:r>
      <w:r>
        <w:rPr>
          <w:rFonts w:ascii="TH SarabunPSK" w:cs="TH SarabunPSK" w:hAnsi="TH SarabunPSK"/>
          <w:b/>
          <w:bCs/>
          <w:sz w:val="32"/>
          <w:szCs w:val="32"/>
          <w:lang w:bidi="th-TH"/>
        </w:rPr>
        <w:t>.</w:t>
      </w:r>
      <w:r>
        <w:rPr>
          <w:rFonts w:ascii="TH SarabunPSK" w:cs="TH SarabunPSK" w:hAnsi="TH SarabunPSK"/>
          <w:b/>
          <w:bCs/>
          <w:sz w:val="32"/>
          <w:szCs w:val="32"/>
          <w:lang w:bidi="ar-EG"/>
        </w:rPr>
        <w:t xml:space="preserve"> </w:t>
      </w:r>
      <w:r>
        <w:rPr>
          <w:rFonts w:ascii="TH SarabunPSK" w:cs="TH SarabunPSK" w:hAnsi="TH SarabunPSK"/>
          <w:b/>
          <w:b/>
          <w:bCs/>
          <w:sz w:val="32"/>
          <w:sz w:val="32"/>
          <w:szCs w:val="32"/>
          <w:lang w:bidi="th-TH"/>
        </w:rPr>
        <w:t>กลยุทธ์การประเมินประสิทธิผลของรายวิชาโดยนักศึกษา</w:t>
      </w:r>
    </w:p>
    <w:p>
      <w:pPr>
        <w:pStyle w:val="style0"/>
      </w:pPr>
      <w:r>
        <w:rPr>
          <w:rFonts w:ascii="TH SarabunPSK" w:cs="TH SarabunPSK" w:hAnsi="TH SarabunPSK"/>
          <w:sz w:val="32"/>
          <w:szCs w:val="32"/>
          <w:lang w:bidi="th-TH"/>
        </w:rPr>
      </w:r>
    </w:p>
    <w:p>
      <w:pPr>
        <w:pStyle w:val="style0"/>
        <w:ind w:hanging="720" w:left="720" w:right="0"/>
        <w:jc w:val="left"/>
      </w:pPr>
      <w:r>
        <w:rPr>
          <w:rFonts w:ascii="TH SarabunPSK" w:cs="TH SarabunPSK" w:hAnsi="TH SarabunPSK"/>
          <w:b/>
          <w:b/>
          <w:bCs/>
          <w:sz w:val="32"/>
          <w:sz w:val="32"/>
          <w:szCs w:val="32"/>
          <w:lang w:bidi="th-TH"/>
        </w:rPr>
        <w:t>๒</w:t>
      </w:r>
      <w:r>
        <w:rPr>
          <w:rFonts w:ascii="TH SarabunPSK" w:cs="TH SarabunPSK" w:hAnsi="TH SarabunPSK"/>
          <w:b/>
          <w:bCs/>
          <w:sz w:val="32"/>
          <w:szCs w:val="32"/>
          <w:lang w:bidi="th-TH"/>
        </w:rPr>
        <w:t xml:space="preserve">.  </w:t>
      </w:r>
      <w:r>
        <w:rPr>
          <w:rFonts w:ascii="TH SarabunPSK" w:cs="TH SarabunPSK" w:hAnsi="TH SarabunPSK"/>
          <w:b/>
          <w:b/>
          <w:bCs/>
          <w:sz w:val="32"/>
          <w:sz w:val="32"/>
          <w:szCs w:val="32"/>
          <w:lang w:bidi="th-TH"/>
        </w:rPr>
        <w:t>กลยุทธ์การประเมินการสอน</w:t>
      </w:r>
    </w:p>
    <w:p>
      <w:pPr>
        <w:pStyle w:val="style0"/>
        <w:tabs>
          <w:tab w:leader="none" w:pos="540" w:val="left"/>
        </w:tabs>
      </w:pPr>
      <w:r>
        <w:rPr>
          <w:rFonts w:ascii="TH SarabunPSK" w:cs="TH SarabunPSK" w:hAnsi="TH SarabunPSK"/>
          <w:sz w:val="32"/>
          <w:szCs w:val="32"/>
          <w:lang w:bidi="th-TH"/>
        </w:rPr>
        <w:t xml:space="preserve">   </w:t>
      </w:r>
      <w:r>
        <w:rPr>
          <w:rFonts w:ascii="TH SarabunPSK" w:cs="TH SarabunPSK" w:hAnsi="TH SarabunPSK"/>
          <w:sz w:val="32"/>
          <w:szCs w:val="32"/>
          <w:lang w:bidi="th-TH"/>
        </w:rPr>
        <w:t xml:space="preserve">- </w:t>
      </w:r>
      <w:r>
        <w:rPr>
          <w:rFonts w:ascii="TH SarabunPSK" w:cs="TH SarabunPSK" w:hAnsi="TH SarabunPSK"/>
          <w:sz w:val="32"/>
          <w:sz w:val="32"/>
          <w:szCs w:val="32"/>
          <w:lang w:bidi="th-TH"/>
        </w:rPr>
        <w:t>ผลการสอบกลางภาค</w:t>
      </w:r>
    </w:p>
    <w:p>
      <w:pPr>
        <w:pStyle w:val="style0"/>
        <w:tabs>
          <w:tab w:leader="none" w:pos="540" w:val="left"/>
        </w:tabs>
      </w:pPr>
      <w:r>
        <w:rPr>
          <w:rFonts w:ascii="TH SarabunPSK" w:cs="TH SarabunPSK" w:hAnsi="TH SarabunPSK"/>
          <w:sz w:val="32"/>
          <w:szCs w:val="32"/>
          <w:lang w:bidi="th-TH"/>
        </w:rPr>
        <w:t xml:space="preserve">   </w:t>
      </w:r>
      <w:r>
        <w:rPr>
          <w:rFonts w:ascii="TH SarabunPSK" w:cs="TH SarabunPSK" w:hAnsi="TH SarabunPSK"/>
          <w:sz w:val="32"/>
          <w:szCs w:val="32"/>
          <w:lang w:bidi="th-TH"/>
        </w:rPr>
        <w:t xml:space="preserve">- </w:t>
      </w:r>
      <w:r>
        <w:rPr>
          <w:rFonts w:ascii="TH SarabunPSK" w:cs="TH SarabunPSK" w:hAnsi="TH SarabunPSK"/>
          <w:sz w:val="32"/>
          <w:sz w:val="32"/>
          <w:szCs w:val="32"/>
          <w:lang w:bidi="th-TH"/>
        </w:rPr>
        <w:t>ผลการสอบปลายภาค</w:t>
      </w:r>
    </w:p>
    <w:p>
      <w:pPr>
        <w:pStyle w:val="style0"/>
      </w:pPr>
      <w:r>
        <w:rPr>
          <w:rFonts w:ascii="TH SarabunPSK" w:cs="TH SarabunPSK" w:hAnsi="TH SarabunPSK"/>
          <w:sz w:val="32"/>
          <w:szCs w:val="32"/>
          <w:lang w:bidi="th-TH"/>
        </w:rPr>
        <w:t xml:space="preserve">   </w:t>
      </w:r>
      <w:r>
        <w:rPr>
          <w:rFonts w:ascii="TH SarabunPSK" w:cs="TH SarabunPSK" w:hAnsi="TH SarabunPSK"/>
          <w:sz w:val="32"/>
          <w:szCs w:val="32"/>
          <w:lang w:bidi="th-TH"/>
        </w:rPr>
        <w:t xml:space="preserve">- </w:t>
      </w:r>
      <w:r>
        <w:rPr>
          <w:rFonts w:ascii="TH SarabunPSK" w:cs="TH SarabunPSK" w:hAnsi="TH SarabunPSK"/>
          <w:sz w:val="32"/>
          <w:sz w:val="32"/>
          <w:szCs w:val="32"/>
          <w:lang w:bidi="th-TH"/>
        </w:rPr>
        <w:t xml:space="preserve">สังเกตการณ์การมีส่วนร่วมในชั้นเรียน       </w:t>
      </w:r>
    </w:p>
    <w:p>
      <w:pPr>
        <w:pStyle w:val="style0"/>
        <w:ind w:hanging="720" w:left="720" w:right="0"/>
        <w:jc w:val="left"/>
      </w:pPr>
      <w:r>
        <w:rPr>
          <w:rFonts w:ascii="TH SarabunPSK" w:cs="TH SarabunPSK" w:hAnsi="TH SarabunPSK"/>
          <w:b/>
          <w:b/>
          <w:bCs/>
          <w:sz w:val="32"/>
          <w:sz w:val="32"/>
          <w:szCs w:val="32"/>
          <w:lang w:bidi="th-TH"/>
        </w:rPr>
        <w:t>๓</w:t>
      </w:r>
      <w:r>
        <w:rPr>
          <w:rFonts w:ascii="TH SarabunPSK" w:cs="TH SarabunPSK" w:hAnsi="TH SarabunPSK"/>
          <w:b/>
          <w:bCs/>
          <w:sz w:val="32"/>
          <w:szCs w:val="32"/>
          <w:lang w:bidi="th-TH"/>
        </w:rPr>
        <w:t xml:space="preserve">.  </w:t>
      </w:r>
      <w:r>
        <w:rPr>
          <w:rFonts w:ascii="TH SarabunPSK" w:cs="TH SarabunPSK" w:hAnsi="TH SarabunPSK"/>
          <w:b/>
          <w:b/>
          <w:bCs/>
          <w:sz w:val="32"/>
          <w:sz w:val="32"/>
          <w:szCs w:val="32"/>
          <w:lang w:bidi="th-TH"/>
        </w:rPr>
        <w:t>การปรับปรุงการสอน</w:t>
      </w:r>
    </w:p>
    <w:p>
      <w:pPr>
        <w:pStyle w:val="style0"/>
        <w:ind w:hanging="720" w:left="720" w:right="0"/>
        <w:jc w:val="left"/>
      </w:pPr>
      <w:r>
        <w:rPr>
          <w:rFonts w:ascii="TH SarabunPSK" w:cs="TH SarabunPSK" w:hAnsi="TH SarabunPSK"/>
          <w:b/>
          <w:bCs/>
          <w:vanish/>
          <w:sz w:val="32"/>
          <w:szCs w:val="32"/>
          <w:lang w:bidi="th-TH"/>
        </w:rPr>
        <w:t>outube  professionalor gn</w:t>
      </w:r>
    </w:p>
    <w:p>
      <w:pPr>
        <w:pStyle w:val="style0"/>
        <w:ind w:hanging="720" w:left="720" w:right="0"/>
        <w:jc w:val="left"/>
      </w:pPr>
      <w:r>
        <w:rPr>
          <w:rFonts w:ascii="TH SarabunPSK" w:cs="TH SarabunPSK" w:hAnsi="TH SarabunPSK"/>
          <w:b/>
          <w:b/>
          <w:bCs/>
          <w:sz w:val="32"/>
          <w:sz w:val="32"/>
          <w:szCs w:val="32"/>
          <w:lang w:bidi="th-TH"/>
        </w:rPr>
        <w:t>๔</w:t>
      </w:r>
      <w:r>
        <w:rPr>
          <w:rFonts w:ascii="TH SarabunPSK" w:cs="TH SarabunPSK" w:hAnsi="TH SarabunPSK"/>
          <w:b/>
          <w:bCs/>
          <w:sz w:val="32"/>
          <w:szCs w:val="32"/>
          <w:lang w:bidi="th-TH"/>
        </w:rPr>
        <w:t xml:space="preserve">. </w:t>
      </w:r>
      <w:r>
        <w:rPr>
          <w:rFonts w:ascii="TH SarabunPSK" w:cs="TH SarabunPSK" w:hAnsi="TH SarabunPSK"/>
          <w:b/>
          <w:b/>
          <w:bCs/>
          <w:sz w:val="32"/>
          <w:sz w:val="32"/>
          <w:szCs w:val="32"/>
          <w:lang w:bidi="th-TH"/>
        </w:rPr>
        <w:t>การทวนสอบมาตรฐานผลสัมฤทธิ์รายวิชาของนักศึกษา</w:t>
      </w:r>
    </w:p>
    <w:p>
      <w:pPr>
        <w:pStyle w:val="style0"/>
        <w:jc w:val="left"/>
      </w:pPr>
      <w:r>
        <w:rPr>
          <w:rFonts w:ascii="TH SarabunPSK" w:cs="TH SarabunPSK" w:hAnsi="TH SarabunPSK"/>
          <w:b/>
          <w:b/>
          <w:bCs/>
          <w:sz w:val="32"/>
          <w:sz w:val="32"/>
          <w:szCs w:val="32"/>
          <w:lang w:bidi="th-TH"/>
        </w:rPr>
        <w:t>๕</w:t>
      </w:r>
      <w:r>
        <w:rPr>
          <w:rFonts w:ascii="TH SarabunPSK" w:cs="TH SarabunPSK" w:hAnsi="TH SarabunPSK"/>
          <w:b/>
          <w:bCs/>
          <w:sz w:val="32"/>
          <w:szCs w:val="32"/>
          <w:lang w:bidi="th-TH"/>
        </w:rPr>
        <w:t>.</w:t>
      </w:r>
      <w:r>
        <w:rPr>
          <w:rFonts w:ascii="TH SarabunPSK" w:cs="TH SarabunPSK" w:hAnsi="TH SarabunPSK"/>
          <w:b/>
          <w:bCs/>
          <w:sz w:val="32"/>
          <w:szCs w:val="32"/>
          <w:lang w:bidi="ar-EG"/>
        </w:rPr>
        <w:t xml:space="preserve">  </w:t>
      </w:r>
      <w:r>
        <w:rPr>
          <w:rFonts w:ascii="TH SarabunPSK" w:cs="TH SarabunPSK" w:hAnsi="TH SarabunPSK"/>
          <w:b/>
          <w:b/>
          <w:bCs/>
          <w:sz w:val="32"/>
          <w:sz w:val="32"/>
          <w:szCs w:val="32"/>
          <w:lang w:bidi="th-TH"/>
        </w:rPr>
        <w:t>การดำเนินการทบทวนและการวางแผนปรับปรุงประสิทธิผลของรายวิชา</w:t>
      </w:r>
    </w:p>
    <w:p>
      <w:pPr>
        <w:pStyle w:val="style0"/>
        <w:jc w:val="left"/>
      </w:pPr>
      <w:r>
        <w:rPr>
          <w:rFonts w:ascii="TH SarabunPSK" w:cs="TH SarabunPSK" w:hAnsi="TH SarabunPSK"/>
          <w:i/>
          <w:iCs/>
          <w:sz w:val="32"/>
          <w:szCs w:val="32"/>
          <w:lang w:bidi="th-TH"/>
        </w:rPr>
      </w:r>
    </w:p>
    <w:p>
      <w:pPr>
        <w:pStyle w:val="style0"/>
      </w:pPr>
      <w:r>
        <w:rPr>
          <w:rFonts w:ascii="TH SarabunPSK" w:cs="TH SarabunPSK" w:hAnsi="TH SarabunPSK"/>
          <w:sz w:val="32"/>
          <w:szCs w:val="32"/>
        </w:rPr>
      </w:r>
    </w:p>
    <w:p>
      <w:pPr>
        <w:pStyle w:val="style0"/>
      </w:pPr>
      <w:r>
        <w:rPr>
          <w:rFonts w:ascii="TH SarabunPSK" w:cs="TH SarabunPSK" w:hAnsi="TH SarabunPSK"/>
          <w:sz w:val="32"/>
          <w:szCs w:val="32"/>
          <w:lang w:bidi="th-TH"/>
        </w:rPr>
      </w:r>
    </w:p>
    <w:p>
      <w:pPr>
        <w:pStyle w:val="style0"/>
      </w:pPr>
      <w:r>
        <w:rPr>
          <w:rFonts w:ascii="TH SarabunPSK" w:cs="TH SarabunPSK" w:hAnsi="TH SarabunPSK"/>
          <w:sz w:val="32"/>
          <w:szCs w:val="32"/>
          <w:lang w:bidi="th-TH"/>
        </w:rPr>
        <w:t xml:space="preserve">                                                                                  </w:t>
      </w:r>
      <w:r>
        <w:rPr>
          <w:rFonts w:ascii="TH SarabunPSK" w:cs="TH SarabunPSK" w:hAnsi="TH SarabunPSK"/>
          <w:sz w:val="32"/>
          <w:sz w:val="32"/>
          <w:szCs w:val="32"/>
          <w:lang w:bidi="th-TH"/>
        </w:rPr>
        <w:t>ลงชื่อ</w:t>
      </w:r>
      <w:r>
        <w:rPr>
          <w:rFonts w:ascii="TH SarabunPSK" w:cs="TH SarabunPSK" w:hAnsi="TH SarabunPSK"/>
          <w:sz w:val="32"/>
          <w:szCs w:val="32"/>
          <w:lang w:bidi="ar-EG"/>
        </w:rPr>
        <w:t>:</w:t>
      </w:r>
      <w:r>
        <w:rPr>
          <w:rFonts w:ascii="TH SarabunPSK" w:cs="TH SarabunPSK" w:hAnsi="TH SarabunPSK"/>
          <w:sz w:val="32"/>
          <w:szCs w:val="32"/>
          <w:lang w:bidi="th-TH"/>
        </w:rPr>
        <w:t xml:space="preserve">         </w:t>
      </w:r>
    </w:p>
    <w:p>
      <w:pPr>
        <w:pStyle w:val="style0"/>
      </w:pPr>
      <w:r>
        <w:rPr>
          <w:rFonts w:ascii="TH SarabunPSK" w:cs="TH SarabunPSK" w:hAnsi="TH SarabunPSK"/>
          <w:sz w:val="32"/>
          <w:szCs w:val="32"/>
          <w:lang w:bidi="th-TH"/>
        </w:rPr>
        <w:t xml:space="preserve">                                                                                               </w:t>
      </w:r>
      <w:r>
        <w:rPr>
          <w:rFonts w:ascii="TH SarabunPSK" w:cs="TH SarabunPSK" w:hAnsi="TH SarabunPSK"/>
          <w:sz w:val="32"/>
          <w:szCs w:val="32"/>
          <w:lang w:bidi="th-TH"/>
        </w:rPr>
        <w:t>(</w:t>
      </w:r>
      <w:r>
        <w:rPr>
          <w:rFonts w:ascii="TH SarabunPSK" w:cs="TH SarabunPSK" w:hAnsi="TH SarabunPSK"/>
          <w:sz w:val="32"/>
          <w:sz w:val="32"/>
          <w:szCs w:val="32"/>
          <w:lang w:bidi="th-TH"/>
        </w:rPr>
        <w:t>นายกอบชัย นิยมธรรม</w:t>
      </w:r>
      <w:r>
        <w:rPr>
          <w:rFonts w:ascii="TH SarabunPSK" w:cs="TH SarabunPSK" w:hAnsi="TH SarabunPSK"/>
          <w:sz w:val="32"/>
          <w:szCs w:val="32"/>
          <w:lang w:bidi="th-TH"/>
        </w:rPr>
        <w:t>)</w:t>
      </w:r>
    </w:p>
    <w:p>
      <w:pPr>
        <w:pStyle w:val="style0"/>
        <w:ind w:hanging="0" w:left="0" w:right="640"/>
        <w:jc w:val="center"/>
      </w:pPr>
      <w:r>
        <w:rPr>
          <w:rFonts w:ascii="TH SarabunPSK" w:cs="TH SarabunPSK" w:hAnsi="TH SarabunPSK"/>
          <w:sz w:val="32"/>
          <w:szCs w:val="32"/>
          <w:lang w:bidi="th-TH"/>
        </w:rPr>
        <w:t xml:space="preserve">                  </w:t>
      </w:r>
      <w:r>
        <w:rPr>
          <w:rFonts w:ascii="TH SarabunPSK" w:cs="TH SarabunPSK" w:hAnsi="TH SarabunPSK"/>
          <w:sz w:val="32"/>
          <w:szCs w:val="32"/>
          <w:lang w:bidi="th-TH"/>
        </w:rPr>
        <w:tab/>
        <w:tab/>
        <w:tab/>
        <w:tab/>
        <w:tab/>
        <w:tab/>
        <w:t xml:space="preserve">         </w:t>
      </w:r>
      <w:r>
        <w:rPr>
          <w:rFonts w:ascii="TH SarabunPSK" w:cs="TH SarabunPSK" w:hAnsi="TH SarabunPSK"/>
          <w:sz w:val="32"/>
          <w:sz w:val="32"/>
          <w:szCs w:val="32"/>
          <w:lang w:bidi="th-TH"/>
        </w:rPr>
        <w:t>อาจารย์ผู้รับผิดชอบ</w:t>
      </w:r>
      <w:r>
        <w:rPr>
          <w:rFonts w:ascii="TH SarabunPSK" w:cs="TH SarabunPSK" w:hAnsi="TH SarabunPSK"/>
          <w:b/>
          <w:b/>
          <w:sz w:val="32"/>
          <w:sz w:val="32"/>
          <w:szCs w:val="32"/>
          <w:lang w:bidi="th-TH"/>
        </w:rPr>
        <w:t>รายวิชา</w:t>
      </w:r>
      <w:r>
        <w:rPr>
          <w:rFonts w:ascii="TH SarabunPSK" w:cs="TH SarabunPSK" w:hAnsi="TH SarabunPSK"/>
          <w:sz w:val="32"/>
          <w:szCs w:val="32"/>
          <w:lang w:bidi="th-TH"/>
        </w:rPr>
        <w:t>/</w:t>
      </w:r>
      <w:r>
        <w:rPr>
          <w:rFonts w:ascii="TH SarabunPSK" w:cs="TH SarabunPSK" w:hAnsi="TH SarabunPSK"/>
          <w:sz w:val="32"/>
          <w:sz w:val="32"/>
          <w:szCs w:val="32"/>
          <w:lang w:bidi="th-TH"/>
        </w:rPr>
        <w:t>ผู้รายงาน</w:t>
      </w:r>
    </w:p>
    <w:p>
      <w:pPr>
        <w:pStyle w:val="style0"/>
        <w:ind w:firstLine="720" w:left="2880" w:right="640"/>
        <w:jc w:val="center"/>
      </w:pPr>
      <w:r>
        <w:rPr>
          <w:rFonts w:ascii="TH SarabunPSK" w:cs="TH SarabunPSK" w:hAnsi="TH SarabunPSK"/>
          <w:sz w:val="32"/>
          <w:szCs w:val="32"/>
          <w:lang w:bidi="th-TH"/>
        </w:rPr>
        <w:t xml:space="preserve">                              </w:t>
      </w:r>
      <w:r>
        <w:rPr>
          <w:rFonts w:ascii="TH SarabunPSK" w:cs="TH SarabunPSK" w:hAnsi="TH SarabunPSK"/>
          <w:sz w:val="32"/>
          <w:sz w:val="32"/>
          <w:szCs w:val="32"/>
          <w:lang w:bidi="th-TH"/>
        </w:rPr>
        <w:t xml:space="preserve">วันที่ </w:t>
      </w:r>
      <w:r>
        <w:rPr>
          <w:rFonts w:ascii="TH SarabunPSK" w:cs="TH SarabunPSK" w:hAnsi="TH SarabunPSK"/>
          <w:sz w:val="32"/>
          <w:szCs w:val="32"/>
          <w:lang w:bidi="th-TH"/>
        </w:rPr>
        <w:t xml:space="preserve">1 </w:t>
      </w:r>
      <w:r>
        <w:rPr>
          <w:rFonts w:ascii="TH SarabunPSK" w:cs="TH SarabunPSK" w:hAnsi="TH SarabunPSK"/>
          <w:sz w:val="32"/>
          <w:sz w:val="32"/>
          <w:szCs w:val="32"/>
          <w:lang w:bidi="th-TH"/>
        </w:rPr>
        <w:t>เดือนมิถุนายน พ</w:t>
      </w:r>
      <w:r>
        <w:rPr>
          <w:rFonts w:ascii="TH SarabunPSK" w:cs="TH SarabunPSK" w:hAnsi="TH SarabunPSK"/>
          <w:sz w:val="32"/>
          <w:szCs w:val="32"/>
          <w:lang w:bidi="th-TH"/>
        </w:rPr>
        <w:t>.</w:t>
      </w:r>
      <w:r>
        <w:rPr>
          <w:rFonts w:ascii="TH SarabunPSK" w:cs="TH SarabunPSK" w:hAnsi="TH SarabunPSK"/>
          <w:sz w:val="32"/>
          <w:sz w:val="32"/>
          <w:szCs w:val="32"/>
          <w:lang w:bidi="th-TH"/>
        </w:rPr>
        <w:t>ศ</w:t>
      </w:r>
      <w:r>
        <w:rPr>
          <w:rFonts w:ascii="TH SarabunPSK" w:cs="TH SarabunPSK" w:hAnsi="TH SarabunPSK"/>
          <w:sz w:val="32"/>
          <w:szCs w:val="32"/>
          <w:lang w:bidi="th-TH"/>
        </w:rPr>
        <w:t>. 255</w:t>
      </w:r>
      <w:r>
        <w:rPr>
          <w:rFonts w:ascii="TH SarabunPSK" w:cs="TH SarabunPSK" w:hAnsi="TH SarabunPSK"/>
          <w:sz w:val="32"/>
          <w:szCs w:val="32"/>
          <w:lang w:bidi="th-TH"/>
        </w:rPr>
        <w:t>6</w:t>
      </w:r>
    </w:p>
    <w:p>
      <w:pPr>
        <w:pStyle w:val="style0"/>
      </w:pPr>
      <w:r>
        <w:rPr>
          <w:rFonts w:ascii="TH SarabunPSK" w:cs="TH SarabunPSK" w:hAnsi="TH SarabunPSK"/>
          <w:sz w:val="32"/>
          <w:szCs w:val="32"/>
        </w:rPr>
      </w:r>
    </w:p>
    <w:p>
      <w:pPr>
        <w:pStyle w:val="style0"/>
      </w:pPr>
      <w:r>
        <w:rPr/>
      </w:r>
    </w:p>
    <w:sectPr>
      <w:footerReference r:id="rId2" w:type="first"/>
      <w:type w:val="nextPage"/>
      <w:pgSz w:h="15840" w:w="12240"/>
      <w:pgMar w:bottom="766" w:footer="709" w:gutter="0" w:header="0" w:left="1440" w:right="1151" w:top="1298"/>
      <w:pgNumType w:fmt="decimal"/>
      <w:formProt w:val="false"/>
      <w:titlePg/>
      <w:textDirection w:val="lrTb"/>
      <w:docGrid w:charSpace="0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80"/>
    <w:family w:val="roman"/>
    <w:pitch w:val="variable"/>
  </w:font>
  <w:font w:name="Arial">
    <w:charset w:val="80"/>
    <w:family w:val="roman"/>
    <w:pitch w:val="variable"/>
  </w:font>
  <w:font w:name="Arial">
    <w:charset w:val="80"/>
    <w:family w:val="swiss"/>
    <w:pitch w:val="variable"/>
  </w:font>
  <w:font w:name="Tahoma">
    <w:charset w:val="80"/>
    <w:family w:val="roman"/>
    <w:pitch w:val="variable"/>
  </w:font>
  <w:font w:name="TH SarabunPSK">
    <w:charset w:val="80"/>
    <w:family w:val="roman"/>
    <w:pitch w:val="variable"/>
  </w:font>
  <w:font w:name="Browallia New">
    <w:charset w:val="80"/>
    <w:family w:val="roman"/>
    <w:pitch w:val="variable"/>
  </w:font>
  <w:font w:name="Wingdings 2">
    <w:charset w:val="8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25"/>
    </w:pPr>
    <w:r>
      <w:rPr/>
      <w:t xml:space="preserve"> </w:t>
    </w:r>
  </w:p>
</w:ftr>
</file>

<file path=word/numbering.xml><?xml version="1.0" encoding="utf-8"?>
<w:numbering xmlns:w="http://schemas.openxmlformats.org/wordprocessingml/2006/main">
  <w:abstractNum w:abstractNumId="1">
    <w:lvl w:ilvl="0">
      <w:start w:val="1"/>
      <w:numFmt w:val="decimal"/>
      <w:lvlText w:val="%1."/>
      <w:lvlJc w:val="left"/>
      <w:pPr>
        <w:ind w:hanging="465" w:left="465"/>
      </w:p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180" w:left="1800"/>
      </w:pPr>
    </w:lvl>
    <w:lvl w:ilvl="3">
      <w:start w:val="1"/>
      <w:numFmt w:val="decimal"/>
      <w:lvlText w:val="%4."/>
      <w:lvlJc w:val="left"/>
      <w:pPr>
        <w:ind w:hanging="360" w:left="2520"/>
      </w:pPr>
    </w:lvl>
    <w:lvl w:ilvl="4">
      <w:start w:val="1"/>
      <w:numFmt w:val="lowerLetter"/>
      <w:lvlText w:val="%5."/>
      <w:lvlJc w:val="left"/>
      <w:pPr>
        <w:ind w:hanging="360" w:left="3240"/>
      </w:pPr>
    </w:lvl>
    <w:lvl w:ilvl="5">
      <w:start w:val="1"/>
      <w:numFmt w:val="lowerRoman"/>
      <w:lvlText w:val="%6."/>
      <w:lvlJc w:val="right"/>
      <w:pPr>
        <w:ind w:hanging="180" w:left="3960"/>
      </w:pPr>
    </w:lvl>
    <w:lvl w:ilvl="6">
      <w:start w:val="1"/>
      <w:numFmt w:val="decimal"/>
      <w:lvlText w:val="%7."/>
      <w:lvlJc w:val="left"/>
      <w:pPr>
        <w:ind w:hanging="360" w:left="4680"/>
      </w:pPr>
    </w:lvl>
    <w:lvl w:ilvl="7">
      <w:start w:val="1"/>
      <w:numFmt w:val="lowerLetter"/>
      <w:lvlText w:val="%8."/>
      <w:lvlJc w:val="left"/>
      <w:pPr>
        <w:ind w:hanging="360" w:left="5400"/>
      </w:pPr>
    </w:lvl>
    <w:lvl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lvl w:ilvl="0">
      <w:start w:val="1"/>
      <w:numFmt w:val="decimal"/>
      <w:lvlText w:val="%1."/>
      <w:lvlJc w:val="left"/>
      <w:pPr>
        <w:ind w:hanging="360" w:left="678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</w:settings>
</file>

<file path=word/styles.xml><?xml version="1.0" encoding="utf-8"?>
<w:styles xmlns:w="http://schemas.openxmlformats.org/wordprocessingml/2006/main">
  <w:style w:styleId="style0" w:type="paragraph">
    <w:name w:val="Default Style"/>
    <w:next w:val="style0"/>
    <w:pPr>
      <w:widowControl/>
      <w:suppressAutoHyphens w:val="true"/>
    </w:pPr>
    <w:rPr>
      <w:rFonts w:ascii="Times New Roman" w:cs="Angsana New" w:eastAsia="Times New Roman" w:hAnsi="Times New Roman"/>
      <w:color w:val="auto"/>
      <w:sz w:val="24"/>
      <w:szCs w:val="24"/>
      <w:lang w:bidi="ar-SA" w:eastAsia="en-US" w:val="en-US"/>
    </w:rPr>
  </w:style>
  <w:style w:styleId="style1" w:type="paragraph">
    <w:name w:val="Heading 1"/>
    <w:basedOn w:val="style0"/>
    <w:next w:val="style1"/>
    <w:pPr>
      <w:keepNext/>
      <w:spacing w:after="60" w:before="240"/>
      <w:contextualSpacing w:val="false"/>
    </w:pPr>
    <w:rPr>
      <w:rFonts w:ascii="Arial" w:cs="Arial" w:hAnsi="Arial"/>
      <w:b/>
      <w:bCs/>
      <w:sz w:val="32"/>
      <w:szCs w:val="32"/>
    </w:rPr>
  </w:style>
  <w:style w:styleId="style2" w:type="paragraph">
    <w:name w:val="Heading 2"/>
    <w:basedOn w:val="style0"/>
    <w:next w:val="style2"/>
    <w:pPr>
      <w:keepNext/>
      <w:spacing w:after="60" w:before="240"/>
      <w:contextualSpacing w:val="false"/>
    </w:pPr>
    <w:rPr>
      <w:rFonts w:ascii="Arial" w:cs="Arial" w:hAnsi="Arial"/>
      <w:b/>
      <w:bCs/>
      <w:i/>
      <w:iCs/>
      <w:sz w:val="28"/>
      <w:szCs w:val="28"/>
    </w:rPr>
  </w:style>
  <w:style w:styleId="style3" w:type="paragraph">
    <w:name w:val="Heading 3"/>
    <w:basedOn w:val="style0"/>
    <w:next w:val="style3"/>
    <w:pPr>
      <w:keepNext/>
      <w:spacing w:after="60" w:before="240"/>
      <w:contextualSpacing w:val="false"/>
    </w:pPr>
    <w:rPr>
      <w:rFonts w:ascii="Arial" w:cs="Arial" w:hAnsi="Arial"/>
      <w:b/>
      <w:bCs/>
      <w:sz w:val="26"/>
      <w:szCs w:val="26"/>
    </w:rPr>
  </w:style>
  <w:style w:styleId="style5" w:type="paragraph">
    <w:name w:val="Heading 5"/>
    <w:basedOn w:val="style0"/>
    <w:next w:val="style5"/>
    <w:pPr>
      <w:spacing w:after="60" w:before="240"/>
      <w:contextualSpacing w:val="false"/>
    </w:pPr>
    <w:rPr>
      <w:b/>
      <w:bCs/>
      <w:i/>
      <w:iCs/>
      <w:sz w:val="26"/>
      <w:szCs w:val="26"/>
    </w:rPr>
  </w:style>
  <w:style w:styleId="style7" w:type="paragraph">
    <w:name w:val="Heading 7"/>
    <w:basedOn w:val="style0"/>
    <w:next w:val="style7"/>
    <w:pPr>
      <w:spacing w:after="60" w:before="240"/>
      <w:contextualSpacing w:val="false"/>
    </w:pPr>
    <w:rPr>
      <w:lang w:val="en-AU"/>
    </w:rPr>
  </w:style>
  <w:style w:styleId="style9" w:type="paragraph">
    <w:name w:val="Heading 9"/>
    <w:basedOn w:val="style0"/>
    <w:next w:val="style9"/>
    <w:pPr>
      <w:spacing w:after="60" w:before="240"/>
      <w:contextualSpacing w:val="false"/>
    </w:pPr>
    <w:rPr>
      <w:rFonts w:ascii="Arial" w:cs="Arial" w:hAnsi="Arial"/>
      <w:sz w:val="22"/>
      <w:szCs w:val="22"/>
      <w:lang w:val="en-AU"/>
    </w:rPr>
  </w:style>
  <w:style w:styleId="style15" w:type="character">
    <w:name w:val="Default Paragraph Font"/>
    <w:next w:val="style15"/>
    <w:rPr/>
  </w:style>
  <w:style w:styleId="style16" w:type="character">
    <w:name w:val="page number"/>
    <w:basedOn w:val="style15"/>
    <w:next w:val="style16"/>
    <w:rPr/>
  </w:style>
  <w:style w:styleId="style17" w:type="character">
    <w:name w:val="Internet Link"/>
    <w:basedOn w:val="style15"/>
    <w:next w:val="style17"/>
    <w:rPr>
      <w:color w:val="0000FF"/>
      <w:u w:val="single"/>
      <w:lang w:bidi="zxx-" w:eastAsia="zxx-" w:val="zxx-"/>
    </w:rPr>
  </w:style>
  <w:style w:styleId="style18" w:type="character">
    <w:name w:val="ListLabel 1"/>
    <w:next w:val="style18"/>
    <w:rPr>
      <w:b/>
    </w:rPr>
  </w:style>
  <w:style w:styleId="style19" w:type="character">
    <w:name w:val="ListLabel 2"/>
    <w:next w:val="style19"/>
    <w:rPr>
      <w:rFonts w:cs="Browallia New"/>
    </w:rPr>
  </w:style>
  <w:style w:styleId="style20" w:type="paragraph">
    <w:name w:val="Heading"/>
    <w:basedOn w:val="style0"/>
    <w:next w:val="style21"/>
    <w:pPr>
      <w:keepNext/>
      <w:spacing w:after="120" w:before="240"/>
      <w:contextualSpacing w:val="false"/>
    </w:pPr>
    <w:rPr>
      <w:rFonts w:ascii="Arial" w:cs="Arial Unicode MS" w:eastAsia="Arial Unicode MS" w:hAnsi="Arial"/>
      <w:sz w:val="28"/>
      <w:szCs w:val="28"/>
    </w:rPr>
  </w:style>
  <w:style w:styleId="style21" w:type="paragraph">
    <w:name w:val="Text Body"/>
    <w:basedOn w:val="style0"/>
    <w:next w:val="style21"/>
    <w:pPr>
      <w:spacing w:after="120" w:before="0"/>
      <w:contextualSpacing w:val="false"/>
    </w:pPr>
    <w:rPr/>
  </w:style>
  <w:style w:styleId="style22" w:type="paragraph">
    <w:name w:val="List"/>
    <w:basedOn w:val="style21"/>
    <w:next w:val="style22"/>
    <w:pPr/>
    <w:rPr/>
  </w:style>
  <w:style w:styleId="style23" w:type="paragraph">
    <w:name w:val="Caption"/>
    <w:basedOn w:val="style0"/>
    <w:next w:val="style23"/>
    <w:pPr>
      <w:suppressLineNumbers/>
      <w:spacing w:after="120" w:before="120"/>
      <w:contextualSpacing w:val="false"/>
    </w:pPr>
    <w:rPr>
      <w:i/>
      <w:iCs/>
      <w:sz w:val="24"/>
      <w:szCs w:val="24"/>
    </w:rPr>
  </w:style>
  <w:style w:styleId="style24" w:type="paragraph">
    <w:name w:val="Index"/>
    <w:basedOn w:val="style0"/>
    <w:next w:val="style24"/>
    <w:pPr>
      <w:suppressLineNumbers/>
    </w:pPr>
    <w:rPr/>
  </w:style>
  <w:style w:styleId="style25" w:type="paragraph">
    <w:name w:val="Footer"/>
    <w:basedOn w:val="style0"/>
    <w:next w:val="style25"/>
    <w:pPr>
      <w:tabs>
        <w:tab w:leader="none" w:pos="4153" w:val="center"/>
        <w:tab w:leader="none" w:pos="8306" w:val="right"/>
      </w:tabs>
    </w:pPr>
    <w:rPr>
      <w:lang w:val="en-AU"/>
    </w:rPr>
  </w:style>
  <w:style w:styleId="style26" w:type="paragraph">
    <w:name w:val="Body Text 3"/>
    <w:basedOn w:val="style0"/>
    <w:next w:val="style26"/>
    <w:pPr>
      <w:spacing w:after="120" w:before="0"/>
      <w:contextualSpacing w:val="false"/>
    </w:pPr>
    <w:rPr>
      <w:sz w:val="16"/>
      <w:szCs w:val="16"/>
    </w:rPr>
  </w:style>
  <w:style w:styleId="style27" w:type="paragraph">
    <w:name w:val="Balloon Text"/>
    <w:basedOn w:val="style0"/>
    <w:next w:val="style27"/>
    <w:pPr/>
    <w:rPr>
      <w:rFonts w:ascii="Tahoma" w:hAnsi="Tahoma"/>
      <w:sz w:val="16"/>
      <w:szCs w:val="18"/>
    </w:rPr>
  </w:style>
  <w:style w:styleId="style28" w:type="paragraph">
    <w:name w:val="Header"/>
    <w:basedOn w:val="style0"/>
    <w:next w:val="style28"/>
    <w:pPr>
      <w:tabs>
        <w:tab w:leader="none" w:pos="4153" w:val="center"/>
        <w:tab w:leader="none" w:pos="8306" w:val="right"/>
      </w:tabs>
    </w:pPr>
    <w:rPr>
      <w:sz w:val="28"/>
      <w:szCs w:val="28"/>
    </w:rPr>
  </w:style>
  <w:style w:styleId="style29" w:type="paragraph">
    <w:name w:val="Document Map"/>
    <w:basedOn w:val="style0"/>
    <w:next w:val="style29"/>
    <w:pPr>
      <w:shd w:fill="000080" w:val="clear"/>
    </w:pPr>
    <w:rPr>
      <w:rFonts w:ascii="Tahoma" w:hAnsi="Tahoma"/>
      <w:sz w:val="28"/>
      <w:szCs w:val="28"/>
    </w:rPr>
  </w:style>
  <w:style w:styleId="style30" w:type="paragraph">
    <w:name w:val="Frame Contents"/>
    <w:basedOn w:val="style21"/>
    <w:next w:val="style30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LibreOffice/4.0.3.3$MacOSX_x86 LibreOffice_project/0eaa50a932c8f2199a615e1eb30f7ac74279539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2012-06-11T04:02:00.00Z</dcterms:created>
  <dc:creator>Ian Allen</dc:creator>
  <cp:lastModifiedBy>tip</cp:lastModifiedBy>
  <cp:lastPrinted>2010-10-15T03:03:00.00Z</cp:lastPrinted>
  <dcterms:modified xsi:type="dcterms:W3CDTF">2013-05-23T09:34:00.00Z</dcterms:modified>
  <cp:revision>4</cp:revision>
  <dc:title>Program Specification</dc:title>
</cp:coreProperties>
</file>